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eastAsia"/>
        </w:rPr>
      </w:pPr>
      <w:r>
        <w:rPr>
          <w:rFonts w:hint="eastAsia"/>
        </w:rPr>
        <w:drawing>
          <wp:anchor simplePos="0" relativeHeight="3" behindDoc="0" locked="0" layoutInCell="1" hidden="0" allowOverlap="1">
            <wp:simplePos x="0" y="0"/>
            <wp:positionH relativeFrom="column">
              <wp:posOffset>5872480</wp:posOffset>
            </wp:positionH>
            <wp:positionV relativeFrom="paragraph">
              <wp:posOffset>1555750</wp:posOffset>
            </wp:positionV>
            <wp:extent cx="1257300" cy="4751070"/>
            <wp:effectExtent l="0" t="0" r="0" b="0"/>
            <wp:wrapNone/>
            <wp:docPr id="1026" name="図 24"/>
            <a:graphic xmlns:a="http://schemas.openxmlformats.org/drawingml/2006/main">
              <a:graphicData uri="http://schemas.openxmlformats.org/drawingml/2006/picture">
                <pic:pic xmlns:pic="http://schemas.openxmlformats.org/drawingml/2006/picture">
                  <pic:nvPicPr>
                    <pic:cNvPr id="1026" name="図 24"/>
                    <pic:cNvPicPr>
                      <a:picLocks noChangeAspect="1"/>
                    </pic:cNvPicPr>
                  </pic:nvPicPr>
                  <pic:blipFill>
                    <a:blip r:embed="rId5"/>
                    <a:stretch>
                      <a:fillRect/>
                    </a:stretch>
                  </pic:blipFill>
                  <pic:spPr>
                    <a:xfrm>
                      <a:off x="0" y="0"/>
                      <a:ext cx="1257300" cy="4751070"/>
                    </a:xfrm>
                    <a:prstGeom prst="rect">
                      <a:avLst/>
                    </a:prstGeom>
                  </pic:spPr>
                </pic:pic>
              </a:graphicData>
            </a:graphic>
          </wp:anchor>
        </w:drawing>
      </w:r>
      <w:r>
        <w:rPr>
          <w:rFonts w:hint="eastAsia"/>
        </w:rPr>
        <mc:AlternateContent>
          <mc:Choice Requires="wps">
            <w:drawing>
              <wp:anchor simplePos="0" relativeHeight="4" behindDoc="0" locked="0" layoutInCell="1" hidden="0" allowOverlap="1">
                <wp:simplePos x="0" y="0"/>
                <wp:positionH relativeFrom="page">
                  <wp:posOffset>539750</wp:posOffset>
                </wp:positionH>
                <wp:positionV relativeFrom="page">
                  <wp:posOffset>657860</wp:posOffset>
                </wp:positionV>
                <wp:extent cx="6530340" cy="1022985"/>
                <wp:effectExtent l="635" t="635" r="29845" b="10795"/>
                <wp:wrapNone/>
                <wp:docPr id="1027" name="テキスト ボックス 3"/>
                <a:graphic xmlns:a="http://schemas.openxmlformats.org/drawingml/2006/main">
                  <a:graphicData uri="http://schemas.microsoft.com/office/word/2010/wordprocessingShape">
                    <wps:wsp>
                      <wps:cNvPr id="1027" name="テキスト ボックス 3"/>
                      <wps:cNvSpPr txBox="1"/>
                      <wps:spPr>
                        <a:xfrm>
                          <a:off x="0" y="0"/>
                          <a:ext cx="6530340" cy="1022985"/>
                        </a:xfrm>
                        <a:prstGeom prst="rect">
                          <a:avLst/>
                        </a:prstGeom>
                        <a:solidFill>
                          <a:schemeClr val="accent6">
                            <a:lumMod val="50000"/>
                          </a:schemeClr>
                        </a:solidFill>
                        <a:ln>
                          <a:solidFill>
                            <a:schemeClr val="tx1"/>
                          </a:solidFill>
                        </a:ln>
                      </wps:spPr>
                      <wps:txbx>
                        <w:txbxContent>
                          <w:p>
                            <w:pPr>
                              <w:pStyle w:val="0"/>
                              <w:wordWrap w:val="0"/>
                              <w:overflowPunct w:val="1"/>
                              <w:snapToGrid w:val="0"/>
                              <w:ind w:left="0"/>
                              <w:jc w:val="left"/>
                              <w:rPr>
                                <w:rFonts w:hint="default"/>
                                <w:sz w:val="36"/>
                              </w:rPr>
                            </w:pPr>
                            <w:r>
                              <w:rPr>
                                <w:rFonts w:hint="default" w:ascii="HGP創英ﾌﾟﾚｾﾞﾝｽEB" w:hAnsi="HGP創英ﾌﾟﾚｾﾞﾝｽEB" w:eastAsia="HGP創英ﾌﾟﾚｾﾞﾝｽEB"/>
                                <w:color w:val="90D7F0"/>
                                <w:kern w:val="1200"/>
                                <w:sz w:val="24"/>
                              </w:rPr>
                              <w:t>令和４年度天草市立新和小学校だより　　　　Ｒ４</w:t>
                            </w:r>
                            <w:r>
                              <w:rPr>
                                <w:rFonts w:hint="default" w:ascii="HGP創英ﾌﾟﾚｾﾞﾝｽEB" w:hAnsi="HGP創英ﾌﾟﾚｾﾞﾝｽEB" w:eastAsia="HGP創英ﾌﾟﾚｾﾞﾝｽEB"/>
                                <w:color w:val="90D7F0"/>
                                <w:kern w:val="1200"/>
                                <w:sz w:val="24"/>
                              </w:rPr>
                              <w:t>.</w:t>
                            </w:r>
                            <w:r>
                              <w:rPr>
                                <w:rFonts w:hint="eastAsia" w:ascii="HGP創英ﾌﾟﾚｾﾞﾝｽEB" w:hAnsi="HGP創英ﾌﾟﾚｾﾞﾝｽEB" w:eastAsia="HGP創英ﾌﾟﾚｾﾞﾝｽEB"/>
                                <w:color w:val="90D7F0"/>
                                <w:kern w:val="1200"/>
                                <w:sz w:val="24"/>
                              </w:rPr>
                              <w:t>9</w:t>
                            </w:r>
                            <w:r>
                              <w:rPr>
                                <w:rFonts w:hint="default" w:ascii="HGP創英ﾌﾟﾚｾﾞﾝｽEB" w:hAnsi="HGP創英ﾌﾟﾚｾﾞﾝｽEB" w:eastAsia="HGP創英ﾌﾟﾚｾﾞﾝｽEB"/>
                                <w:color w:val="90D7F0"/>
                                <w:kern w:val="1200"/>
                                <w:sz w:val="24"/>
                              </w:rPr>
                              <w:t>.</w:t>
                            </w:r>
                            <w:r>
                              <w:rPr>
                                <w:rFonts w:hint="eastAsia" w:ascii="HGP創英ﾌﾟﾚｾﾞﾝｽEB" w:hAnsi="HGP創英ﾌﾟﾚｾﾞﾝｽEB" w:eastAsia="HGP創英ﾌﾟﾚｾﾞﾝｽEB"/>
                                <w:color w:val="90D7F0"/>
                                <w:kern w:val="1200"/>
                                <w:sz w:val="24"/>
                              </w:rPr>
                              <w:t>20</w:t>
                            </w:r>
                            <w:r>
                              <w:rPr>
                                <w:rFonts w:hint="default" w:ascii="HGP創英ﾌﾟﾚｾﾞﾝｽEB" w:hAnsi="HGP創英ﾌﾟﾚｾﾞﾝｽEB" w:eastAsia="HGP創英ﾌﾟﾚｾﾞﾝｽEB"/>
                                <w:color w:val="90D7F0"/>
                                <w:kern w:val="1200"/>
                                <w:sz w:val="24"/>
                              </w:rPr>
                              <w:t>　</w:t>
                            </w:r>
                            <w:r>
                              <w:rPr>
                                <w:rFonts w:hint="default" w:ascii="HGP創英ﾌﾟﾚｾﾞﾝｽEB" w:hAnsi="HGP創英ﾌﾟﾚｾﾞﾝｽEB" w:eastAsia="HGP創英ﾌﾟﾚｾﾞﾝｽEB"/>
                                <w:color w:val="90D7F0"/>
                                <w:kern w:val="1200"/>
                                <w:sz w:val="24"/>
                              </w:rPr>
                              <w:t>no.</w:t>
                            </w:r>
                            <w:r>
                              <w:rPr>
                                <w:rFonts w:hint="eastAsia" w:ascii="HGP創英ﾌﾟﾚｾﾞﾝｽEB" w:hAnsi="HGP創英ﾌﾟﾚｾﾞﾝｽEB" w:eastAsia="HGP創英ﾌﾟﾚｾﾞﾝｽEB"/>
                                <w:color w:val="90D7F0"/>
                                <w:kern w:val="1200"/>
                                <w:sz w:val="24"/>
                              </w:rPr>
                              <w:t>5</w:t>
                            </w:r>
                            <w:r>
                              <w:rPr>
                                <w:rFonts w:hint="default" w:ascii="HGP創英ﾌﾟﾚｾﾞﾝｽEB" w:hAnsi="HGP創英ﾌﾟﾚｾﾞﾝｽEB" w:eastAsia="HGP創英ﾌﾟﾚｾﾞﾝｽEB"/>
                                <w:color w:val="90D7F0"/>
                                <w:kern w:val="1200"/>
                                <w:sz w:val="24"/>
                              </w:rPr>
                              <w:t>　文責：校長　中村富男</w:t>
                            </w:r>
                          </w:p>
                          <w:p>
                            <w:pPr>
                              <w:pStyle w:val="0"/>
                              <w:wordWrap w:val="0"/>
                              <w:overflowPunct w:val="1"/>
                              <w:snapToGrid w:val="0"/>
                              <w:ind w:left="0"/>
                              <w:jc w:val="left"/>
                              <w:rPr>
                                <w:rFonts w:hint="default"/>
                                <w:sz w:val="36"/>
                              </w:rPr>
                            </w:pPr>
                            <w:r>
                              <w:rPr>
                                <w:rFonts w:hint="default" w:ascii="HGP創英ﾌﾟﾚｾﾞﾝｽEB" w:hAnsi="HGP創英ﾌﾟﾚｾﾞﾝｽEB" w:eastAsia="HGP創英ﾌﾟﾚｾﾞﾝｽEB"/>
                                <w:color w:val="90D7F0"/>
                                <w:kern w:val="1200"/>
                                <w:sz w:val="88"/>
                              </w:rPr>
                              <w:t>しんわ</w:t>
                            </w:r>
                          </w:p>
                        </w:txbxContent>
                      </wps:txbx>
                      <wps:bodyPr vertOverflow="overflow" horzOverflow="overflow" wrap="square" rtlCol="0">
                        <a:spAutoFit/>
                      </wps:bodyPr>
                    </wps:wsp>
                  </a:graphicData>
                </a:graphic>
              </wp:anchor>
            </w:drawing>
          </mc:Choice>
          <mc:Fallback>
            <w:pict>
              <v:shapetype id="_x0000_t202" coordsize="21600,21600" o:spt="202" path="m,l,21600r21600,l21600,xe">
                <v:stroke joinstyle="miter"/>
                <v:path gradientshapeok="t" o:connecttype="rect"/>
              </v:shapetype>
              <v:shape id="テキスト ボックス 3" style="margin-top:51.8pt;mso-position-vertical-relative:page;mso-position-horizontal-relative:page;position:absolute;height:80.55pt;width:514.20000000000005pt;margin-left:42.5pt;z-index:4;" o:spid="_x0000_s1027" o:allowincell="t" o:allowoverlap="t" filled="t" fillcolor="#385724 [1609]" stroked="t" strokecolor="#000000 [3213]" o:spt="202" type="#_x0000_t202">
                <v:fill/>
                <v:stroke filltype="solid"/>
                <v:textbox style="layout-flow:horizontal;mso-fit-shape-to-text:t;">
                  <w:txbxContent>
                    <w:p>
                      <w:pPr>
                        <w:pStyle w:val="0"/>
                        <w:wordWrap w:val="0"/>
                        <w:overflowPunct w:val="1"/>
                        <w:snapToGrid w:val="0"/>
                        <w:ind w:left="0"/>
                        <w:jc w:val="left"/>
                        <w:rPr>
                          <w:rFonts w:hint="default"/>
                          <w:sz w:val="36"/>
                        </w:rPr>
                      </w:pPr>
                      <w:r>
                        <w:rPr>
                          <w:rFonts w:hint="default" w:ascii="HGP創英ﾌﾟﾚｾﾞﾝｽEB" w:hAnsi="HGP創英ﾌﾟﾚｾﾞﾝｽEB" w:eastAsia="HGP創英ﾌﾟﾚｾﾞﾝｽEB"/>
                          <w:color w:val="90D7F0"/>
                          <w:kern w:val="1200"/>
                          <w:sz w:val="24"/>
                        </w:rPr>
                        <w:t>令和４年度天草市立新和小学校だより　　　　Ｒ４</w:t>
                      </w:r>
                      <w:r>
                        <w:rPr>
                          <w:rFonts w:hint="default" w:ascii="HGP創英ﾌﾟﾚｾﾞﾝｽEB" w:hAnsi="HGP創英ﾌﾟﾚｾﾞﾝｽEB" w:eastAsia="HGP創英ﾌﾟﾚｾﾞﾝｽEB"/>
                          <w:color w:val="90D7F0"/>
                          <w:kern w:val="1200"/>
                          <w:sz w:val="24"/>
                        </w:rPr>
                        <w:t>.</w:t>
                      </w:r>
                      <w:r>
                        <w:rPr>
                          <w:rFonts w:hint="eastAsia" w:ascii="HGP創英ﾌﾟﾚｾﾞﾝｽEB" w:hAnsi="HGP創英ﾌﾟﾚｾﾞﾝｽEB" w:eastAsia="HGP創英ﾌﾟﾚｾﾞﾝｽEB"/>
                          <w:color w:val="90D7F0"/>
                          <w:kern w:val="1200"/>
                          <w:sz w:val="24"/>
                        </w:rPr>
                        <w:t>9</w:t>
                      </w:r>
                      <w:r>
                        <w:rPr>
                          <w:rFonts w:hint="default" w:ascii="HGP創英ﾌﾟﾚｾﾞﾝｽEB" w:hAnsi="HGP創英ﾌﾟﾚｾﾞﾝｽEB" w:eastAsia="HGP創英ﾌﾟﾚｾﾞﾝｽEB"/>
                          <w:color w:val="90D7F0"/>
                          <w:kern w:val="1200"/>
                          <w:sz w:val="24"/>
                        </w:rPr>
                        <w:t>.</w:t>
                      </w:r>
                      <w:r>
                        <w:rPr>
                          <w:rFonts w:hint="eastAsia" w:ascii="HGP創英ﾌﾟﾚｾﾞﾝｽEB" w:hAnsi="HGP創英ﾌﾟﾚｾﾞﾝｽEB" w:eastAsia="HGP創英ﾌﾟﾚｾﾞﾝｽEB"/>
                          <w:color w:val="90D7F0"/>
                          <w:kern w:val="1200"/>
                          <w:sz w:val="24"/>
                        </w:rPr>
                        <w:t>20</w:t>
                      </w:r>
                      <w:r>
                        <w:rPr>
                          <w:rFonts w:hint="default" w:ascii="HGP創英ﾌﾟﾚｾﾞﾝｽEB" w:hAnsi="HGP創英ﾌﾟﾚｾﾞﾝｽEB" w:eastAsia="HGP創英ﾌﾟﾚｾﾞﾝｽEB"/>
                          <w:color w:val="90D7F0"/>
                          <w:kern w:val="1200"/>
                          <w:sz w:val="24"/>
                        </w:rPr>
                        <w:t>　</w:t>
                      </w:r>
                      <w:r>
                        <w:rPr>
                          <w:rFonts w:hint="default" w:ascii="HGP創英ﾌﾟﾚｾﾞﾝｽEB" w:hAnsi="HGP創英ﾌﾟﾚｾﾞﾝｽEB" w:eastAsia="HGP創英ﾌﾟﾚｾﾞﾝｽEB"/>
                          <w:color w:val="90D7F0"/>
                          <w:kern w:val="1200"/>
                          <w:sz w:val="24"/>
                        </w:rPr>
                        <w:t>no.</w:t>
                      </w:r>
                      <w:r>
                        <w:rPr>
                          <w:rFonts w:hint="eastAsia" w:ascii="HGP創英ﾌﾟﾚｾﾞﾝｽEB" w:hAnsi="HGP創英ﾌﾟﾚｾﾞﾝｽEB" w:eastAsia="HGP創英ﾌﾟﾚｾﾞﾝｽEB"/>
                          <w:color w:val="90D7F0"/>
                          <w:kern w:val="1200"/>
                          <w:sz w:val="24"/>
                        </w:rPr>
                        <w:t>5</w:t>
                      </w:r>
                      <w:r>
                        <w:rPr>
                          <w:rFonts w:hint="default" w:ascii="HGP創英ﾌﾟﾚｾﾞﾝｽEB" w:hAnsi="HGP創英ﾌﾟﾚｾﾞﾝｽEB" w:eastAsia="HGP創英ﾌﾟﾚｾﾞﾝｽEB"/>
                          <w:color w:val="90D7F0"/>
                          <w:kern w:val="1200"/>
                          <w:sz w:val="24"/>
                        </w:rPr>
                        <w:t>　文責：校長　中村富男</w:t>
                      </w:r>
                    </w:p>
                    <w:p>
                      <w:pPr>
                        <w:pStyle w:val="0"/>
                        <w:wordWrap w:val="0"/>
                        <w:overflowPunct w:val="1"/>
                        <w:snapToGrid w:val="0"/>
                        <w:ind w:left="0"/>
                        <w:jc w:val="left"/>
                        <w:rPr>
                          <w:rFonts w:hint="default"/>
                          <w:sz w:val="36"/>
                        </w:rPr>
                      </w:pPr>
                      <w:r>
                        <w:rPr>
                          <w:rFonts w:hint="default" w:ascii="HGP創英ﾌﾟﾚｾﾞﾝｽEB" w:hAnsi="HGP創英ﾌﾟﾚｾﾞﾝｽEB" w:eastAsia="HGP創英ﾌﾟﾚｾﾞﾝｽEB"/>
                          <w:color w:val="90D7F0"/>
                          <w:kern w:val="1200"/>
                          <w:sz w:val="88"/>
                        </w:rPr>
                        <w:t>しんわ</w:t>
                      </w:r>
                    </w:p>
                  </w:txbxContent>
                </v:textbox>
                <v:imagedata o:title=""/>
                <w10:wrap type="none" anchorx="page" anchory="page"/>
              </v:shape>
            </w:pict>
          </mc:Fallback>
        </mc:AlternateContent>
      </w:r>
      <w:r>
        <w:rPr>
          <w:rFonts w:hint="eastAsia"/>
        </w:rPr>
        <mc:AlternateContent>
          <mc:Choice Requires="wps">
            <w:drawing>
              <wp:anchor simplePos="0" relativeHeight="9" behindDoc="0" locked="0" layoutInCell="1" hidden="0" allowOverlap="1">
                <wp:simplePos x="0" y="0"/>
                <wp:positionH relativeFrom="column">
                  <wp:posOffset>5968365</wp:posOffset>
                </wp:positionH>
                <wp:positionV relativeFrom="paragraph">
                  <wp:posOffset>1555750</wp:posOffset>
                </wp:positionV>
                <wp:extent cx="1086485" cy="273050"/>
                <wp:effectExtent l="0" t="0" r="635" b="635"/>
                <wp:wrapNone/>
                <wp:docPr id="1028" name="テキスト 22"/>
                <a:graphic xmlns:a="http://schemas.openxmlformats.org/drawingml/2006/main">
                  <a:graphicData uri="http://schemas.microsoft.com/office/word/2010/wordprocessingShape">
                    <wps:wsp>
                      <wps:cNvPr id="1028" name="テキスト 22"/>
                      <wps:cNvSpPr txBox="1"/>
                      <wps:spPr>
                        <a:xfrm>
                          <a:off x="0" y="0"/>
                          <a:ext cx="1086485" cy="273050"/>
                        </a:xfrm>
                        <a:prstGeom prst="rect">
                          <a:avLst/>
                        </a:prstGeom>
                        <a:ln>
                          <a:noFill/>
                        </a:ln>
                      </wps:spPr>
                      <wps:txbx>
                        <w:txbxContent>
                          <w:p>
                            <w:pPr>
                              <w:pStyle w:val="0"/>
                              <w:wordWrap w:val="0"/>
                              <w:overflowPunct w:val="1"/>
                              <w:snapToGrid w:val="0"/>
                              <w:ind w:left="0"/>
                              <w:jc w:val="center"/>
                              <w:rPr>
                                <w:rFonts w:hint="default"/>
                                <w:sz w:val="36"/>
                              </w:rPr>
                            </w:pPr>
                            <w:r>
                              <w:rPr>
                                <w:rFonts w:hint="eastAsia" w:ascii="AR Pゴシック体S" w:hAnsi="AR Pゴシック体S" w:eastAsia="AR Pゴシック体S"/>
                                <w:color w:val="000000" w:themeColor="text1"/>
                                <w:kern w:val="1200"/>
                                <w:sz w:val="22"/>
                              </w:rPr>
                              <w:t>９</w:t>
                            </w:r>
                            <w:r>
                              <w:rPr>
                                <w:rFonts w:hint="default" w:ascii="AR Pゴシック体S" w:hAnsi="AR Pゴシック体S" w:eastAsia="AR Pゴシック体S"/>
                                <w:color w:val="000000" w:themeColor="text1"/>
                                <w:kern w:val="1200"/>
                                <w:sz w:val="22"/>
                              </w:rPr>
                              <w:t>月の短歌</w:t>
                            </w:r>
                          </w:p>
                        </w:txbxContent>
                      </wps:txbx>
                      <wps:bodyPr vertOverflow="overflow" horzOverflow="overflow" wrap="square">
                        <a:spAutoFit/>
                      </wps:bodyPr>
                    </wps:wsp>
                  </a:graphicData>
                </a:graphic>
              </wp:anchor>
            </w:drawing>
          </mc:Choice>
          <mc:Fallback>
            <w:pict>
              <v:shapetype id="_x0000_t202" coordsize="21600,21600" o:spt="202" path="m,l,21600r21600,l21600,xe">
                <v:stroke joinstyle="miter"/>
                <v:path gradientshapeok="t" o:connecttype="rect"/>
              </v:shapetype>
              <v:shape id="テキスト 22" style="margin-top:122.5pt;mso-position-vertical-relative:text;mso-position-horizontal-relative:text;position:absolute;height:21.5pt;width:85.55pt;margin-left:469.95pt;z-index:9;" o:spid="_x0000_s1028" o:allowincell="t" o:allowoverlap="t" filled="f" stroked="f" o:spt="202" type="#_x0000_t202">
                <v:fill/>
                <v:textbox style="layout-flow:horizontal;mso-fit-shape-to-text:t;">
                  <w:txbxContent>
                    <w:p>
                      <w:pPr>
                        <w:pStyle w:val="0"/>
                        <w:wordWrap w:val="0"/>
                        <w:overflowPunct w:val="1"/>
                        <w:snapToGrid w:val="0"/>
                        <w:ind w:left="0"/>
                        <w:jc w:val="center"/>
                        <w:rPr>
                          <w:rFonts w:hint="default"/>
                          <w:sz w:val="36"/>
                        </w:rPr>
                      </w:pPr>
                      <w:r>
                        <w:rPr>
                          <w:rFonts w:hint="eastAsia" w:ascii="AR Pゴシック体S" w:hAnsi="AR Pゴシック体S" w:eastAsia="AR Pゴシック体S"/>
                          <w:color w:val="000000" w:themeColor="text1"/>
                          <w:kern w:val="1200"/>
                          <w:sz w:val="22"/>
                        </w:rPr>
                        <w:t>９</w:t>
                      </w:r>
                      <w:r>
                        <w:rPr>
                          <w:rFonts w:hint="default" w:ascii="AR Pゴシック体S" w:hAnsi="AR Pゴシック体S" w:eastAsia="AR Pゴシック体S"/>
                          <w:color w:val="000000" w:themeColor="text1"/>
                          <w:kern w:val="1200"/>
                          <w:sz w:val="22"/>
                        </w:rPr>
                        <w:t>月の短歌</w:t>
                      </w:r>
                    </w:p>
                  </w:txbxContent>
                </v:textbox>
                <v:imagedata o:title=""/>
                <w10:wrap type="none" anchorx="text" anchory="text"/>
              </v:shape>
            </w:pict>
          </mc:Fallback>
        </mc:AlternateContent>
      </w:r>
      <w:r>
        <w:rPr>
          <w:rFonts w:hint="eastAsia"/>
        </w:rPr>
        <mc:AlternateContent>
          <mc:Choice Requires="wps">
            <w:drawing>
              <wp:anchor simplePos="0" relativeHeight="8" behindDoc="0" locked="0" layoutInCell="1" hidden="0" allowOverlap="1">
                <wp:simplePos x="0" y="0"/>
                <wp:positionH relativeFrom="column">
                  <wp:posOffset>5968365</wp:posOffset>
                </wp:positionH>
                <wp:positionV relativeFrom="paragraph">
                  <wp:posOffset>1828800</wp:posOffset>
                </wp:positionV>
                <wp:extent cx="1026795" cy="4163695"/>
                <wp:effectExtent l="635" t="635" r="29845" b="10795"/>
                <wp:wrapNone/>
                <wp:docPr id="1029" name="テキスト 21"/>
                <a:graphic xmlns:a="http://schemas.openxmlformats.org/drawingml/2006/main">
                  <a:graphicData uri="http://schemas.microsoft.com/office/word/2010/wordprocessingShape">
                    <wps:wsp>
                      <wps:cNvPr id="1029" name="テキスト 21"/>
                      <wps:cNvSpPr txBox="1"/>
                      <wps:spPr>
                        <a:xfrm>
                          <a:off x="0" y="0"/>
                          <a:ext cx="1026795" cy="4163695"/>
                        </a:xfrm>
                        <a:prstGeom prst="rect">
                          <a:avLst/>
                        </a:prstGeom>
                        <a:solidFill>
                          <a:srgbClr val="008050"/>
                        </a:solidFill>
                      </wps:spPr>
                      <wps:style>
                        <a:lnRef idx="2">
                          <a:srgbClr val="000000"/>
                        </a:lnRef>
                        <a:fillRef idx="1">
                          <a:srgbClr val="000000"/>
                        </a:fillRef>
                        <a:effectRef idx="0">
                          <a:srgbClr val="000000"/>
                        </a:effectRef>
                        <a:fontRef idx="minor"/>
                      </wps:style>
                      <wps:txbx>
                        <w:txbxContent>
                          <w:p>
                            <w:pPr>
                              <w:pStyle w:val="0"/>
                              <w:wordWrap w:val="0"/>
                              <w:overflowPunct w:val="1"/>
                              <w:snapToGrid w:val="0"/>
                              <w:spacing w:line="320" w:lineRule="exact"/>
                              <w:ind w:left="0"/>
                              <w:jc w:val="left"/>
                              <w:rPr>
                                <w:rFonts w:hint="default"/>
                                <w:sz w:val="36"/>
                              </w:rPr>
                            </w:pPr>
                            <w:r>
                              <w:rPr>
                                <w:rFonts w:hint="eastAsia" w:ascii="ＤＨＰ行書体" w:hAnsi="ＤＨＰ行書体" w:eastAsia="ＤＨＰ行書体"/>
                                <w:b w:val="1"/>
                                <w:color w:val="FFFFFF" w:themeColor="background1"/>
                                <w:kern w:val="1200"/>
                                <w:sz w:val="32"/>
                              </w:rPr>
                              <w:t>曼珠沙華　一むら燃えて　秋陽つよし　</w:t>
                            </w:r>
                            <w:r>
                              <w:rPr>
                                <w:rFonts w:hint="default" w:ascii="ＤＨＰ行書体" w:hAnsi="ＤＨＰ行書体" w:eastAsia="ＤＨＰ行書体"/>
                                <w:b w:val="1"/>
                                <w:color w:val="FFFFFF" w:themeColor="background1"/>
                                <w:kern w:val="1200"/>
                                <w:sz w:val="32"/>
                              </w:rPr>
                              <w:t>　　</w:t>
                            </w:r>
                          </w:p>
                          <w:p>
                            <w:pPr>
                              <w:pStyle w:val="0"/>
                              <w:wordWrap w:val="0"/>
                              <w:overflowPunct w:val="1"/>
                              <w:snapToGrid w:val="0"/>
                              <w:spacing w:line="320" w:lineRule="exact"/>
                              <w:ind w:left="0"/>
                              <w:jc w:val="left"/>
                              <w:rPr>
                                <w:rFonts w:hint="default"/>
                                <w:sz w:val="36"/>
                              </w:rPr>
                            </w:pPr>
                            <w:r>
                              <w:rPr>
                                <w:rFonts w:hint="default" w:ascii="ＤＨＰ行書体" w:hAnsi="ＤＨＰ行書体" w:eastAsia="ＤＨＰ行書体"/>
                                <w:b w:val="1"/>
                                <w:color w:val="FFFFFF" w:themeColor="background1"/>
                                <w:kern w:val="1200"/>
                                <w:sz w:val="32"/>
                              </w:rPr>
                              <w:t>　　　</w:t>
                            </w:r>
                            <w:r>
                              <w:rPr>
                                <w:rFonts w:hint="eastAsia" w:ascii="ＤＨＰ行書体" w:hAnsi="ＤＨＰ行書体" w:eastAsia="ＤＨＰ行書体"/>
                                <w:b w:val="1"/>
                                <w:color w:val="FFFFFF" w:themeColor="background1"/>
                                <w:kern w:val="1200"/>
                                <w:sz w:val="32"/>
                              </w:rPr>
                              <w:t>そこ過ぎている</w:t>
                            </w:r>
                            <w:r>
                              <w:rPr>
                                <w:rFonts w:hint="default" w:ascii="ＤＨＰ行書体" w:hAnsi="ＤＨＰ行書体" w:eastAsia="ＤＨＰ行書体"/>
                                <w:b w:val="1"/>
                                <w:color w:val="FFFFFF" w:themeColor="background1"/>
                                <w:kern w:val="1200"/>
                                <w:sz w:val="32"/>
                              </w:rPr>
                              <w:t>　</w:t>
                            </w:r>
                            <w:r>
                              <w:rPr>
                                <w:rFonts w:hint="eastAsia" w:ascii="ＤＨＰ行書体" w:hAnsi="ＤＨＰ行書体" w:eastAsia="ＤＨＰ行書体"/>
                                <w:b w:val="1"/>
                                <w:color w:val="FFFFFF" w:themeColor="background1"/>
                                <w:kern w:val="1200"/>
                                <w:sz w:val="32"/>
                              </w:rPr>
                              <w:t>静かなる経</w:t>
                            </w:r>
                            <w:r>
                              <w:rPr>
                                <w:rFonts w:hint="default" w:ascii="ＤＨＰ行書体" w:hAnsi="ＤＨＰ行書体" w:eastAsia="ＤＨＰ行書体"/>
                                <w:b w:val="1"/>
                                <w:color w:val="FFFFFF" w:themeColor="background1"/>
                                <w:kern w:val="1200"/>
                                <w:sz w:val="32"/>
                              </w:rPr>
                              <w:t>　</w:t>
                            </w:r>
                            <w:r>
                              <w:rPr>
                                <w:rFonts w:hint="eastAsia" w:ascii="ＤＨＰ行書体" w:hAnsi="ＤＨＰ行書体" w:eastAsia="ＤＨＰ行書体"/>
                                <w:b w:val="1"/>
                                <w:color w:val="FFFFFF" w:themeColor="background1"/>
                                <w:kern w:val="1200"/>
                                <w:sz w:val="32"/>
                              </w:rPr>
                              <w:t>木下利玄</w:t>
                            </w:r>
                          </w:p>
                          <w:p>
                            <w:pPr>
                              <w:pStyle w:val="0"/>
                              <w:wordWrap w:val="0"/>
                              <w:overflowPunct w:val="1"/>
                              <w:snapToGrid w:val="0"/>
                              <w:spacing w:line="320" w:lineRule="exact"/>
                              <w:ind w:left="0" w:leftChars="0" w:hanging="316" w:hangingChars="400"/>
                              <w:jc w:val="left"/>
                              <w:rPr>
                                <w:rFonts w:hint="eastAsia" w:ascii="UD デジタル 教科書体 N-R" w:hAnsi="UD デジタル 教科書体 N-R" w:eastAsia="UD デジタル 教科書体 N-R"/>
                                <w:sz w:val="36"/>
                              </w:rPr>
                            </w:pPr>
                            <w:r>
                              <w:rPr>
                                <w:rFonts w:hint="eastAsia" w:ascii="UD デジタル 教科書体 N-R" w:hAnsi="UD デジタル 教科書体 N-R" w:eastAsia="UD デジタル 教科書体 N-R"/>
                                <w:color w:val="FFFF00"/>
                                <w:kern w:val="1200"/>
                                <w:sz w:val="10"/>
                              </w:rPr>
                              <w:t>　</w:t>
                            </w:r>
                            <w:r>
                              <w:rPr>
                                <w:rFonts w:hint="eastAsia" w:ascii="UD デジタル 教科書体 N-R" w:hAnsi="UD デジタル 教科書体 N-R" w:eastAsia="UD デジタル 教科書体 N-R"/>
                                <w:color w:val="FFFF00"/>
                                <w:kern w:val="1200"/>
                                <w:sz w:val="2"/>
                              </w:rPr>
                              <w:t>　　　　　　　　　　　　　　　　　　　　　　　　　　　　　　　　　　　　　　　　</w:t>
                            </w:r>
                            <w:r>
                              <w:rPr>
                                <w:rFonts w:hint="eastAsia" w:ascii="UD デジタル 教科書体 N-R" w:hAnsi="UD デジタル 教科書体 N-R" w:eastAsia="UD デジタル 教科書体 N-R"/>
                                <w:b w:val="1"/>
                                <w:color w:val="FFFFFF" w:themeColor="background1"/>
                                <w:kern w:val="1200"/>
                                <w:sz w:val="22"/>
                              </w:rPr>
                              <w:t>※曼珠沙華とは彼岸花のこと。緑の中に赤い花、目立つようですが彼岸花が咲いている場所は、確かにひっそりとしたところが多いです。</w:t>
                            </w:r>
                          </w:p>
                        </w:txbxContent>
                      </wps:txbx>
                      <wps:bodyPr vertOverflow="overflow" horzOverflow="overflow" vert="eaVert" wrap="square"/>
                    </wps:wsp>
                  </a:graphicData>
                </a:graphic>
              </wp:anchor>
            </w:drawing>
          </mc:Choice>
          <mc:Fallback>
            <w:pict>
              <v:shapetype id="_x0000_t202" coordsize="21600,21600" o:spt="202" path="m,l,21600r21600,l21600,xe">
                <v:stroke joinstyle="miter"/>
                <v:path gradientshapeok="t" o:connecttype="rect"/>
              </v:shapetype>
              <v:shape id="テキスト 21" style="margin-top:144pt;mso-position-vertical-relative:text;mso-position-horizontal-relative:text;position:absolute;height:327.85pt;width:80.84pt;margin-left:469.95pt;z-index:8;" o:spid="_x0000_s1029" o:allowincell="t" o:allowoverlap="t" filled="t" fillcolor="#008050" stroked="t" strokecolor="#000000" strokeweight="1pt" o:spt="202" type="#_x0000_t202">
                <v:fill/>
                <v:stroke linestyle="single" miterlimit="8" endcap="flat" dashstyle="solid" filltype="solid"/>
                <v:textbox style="layout-flow:vertical-ideographic;">
                  <w:txbxContent>
                    <w:p>
                      <w:pPr>
                        <w:pStyle w:val="0"/>
                        <w:wordWrap w:val="0"/>
                        <w:overflowPunct w:val="1"/>
                        <w:snapToGrid w:val="0"/>
                        <w:spacing w:line="320" w:lineRule="exact"/>
                        <w:ind w:left="0"/>
                        <w:jc w:val="left"/>
                        <w:rPr>
                          <w:rFonts w:hint="default"/>
                          <w:sz w:val="36"/>
                        </w:rPr>
                      </w:pPr>
                      <w:r>
                        <w:rPr>
                          <w:rFonts w:hint="eastAsia" w:ascii="ＤＨＰ行書体" w:hAnsi="ＤＨＰ行書体" w:eastAsia="ＤＨＰ行書体"/>
                          <w:b w:val="1"/>
                          <w:color w:val="FFFFFF" w:themeColor="background1"/>
                          <w:kern w:val="1200"/>
                          <w:sz w:val="32"/>
                        </w:rPr>
                        <w:t>曼珠沙華　一むら燃えて　秋陽つよし　</w:t>
                      </w:r>
                      <w:r>
                        <w:rPr>
                          <w:rFonts w:hint="default" w:ascii="ＤＨＰ行書体" w:hAnsi="ＤＨＰ行書体" w:eastAsia="ＤＨＰ行書体"/>
                          <w:b w:val="1"/>
                          <w:color w:val="FFFFFF" w:themeColor="background1"/>
                          <w:kern w:val="1200"/>
                          <w:sz w:val="32"/>
                        </w:rPr>
                        <w:t>　　</w:t>
                      </w:r>
                    </w:p>
                    <w:p>
                      <w:pPr>
                        <w:pStyle w:val="0"/>
                        <w:wordWrap w:val="0"/>
                        <w:overflowPunct w:val="1"/>
                        <w:snapToGrid w:val="0"/>
                        <w:spacing w:line="320" w:lineRule="exact"/>
                        <w:ind w:left="0"/>
                        <w:jc w:val="left"/>
                        <w:rPr>
                          <w:rFonts w:hint="default"/>
                          <w:sz w:val="36"/>
                        </w:rPr>
                      </w:pPr>
                      <w:r>
                        <w:rPr>
                          <w:rFonts w:hint="default" w:ascii="ＤＨＰ行書体" w:hAnsi="ＤＨＰ行書体" w:eastAsia="ＤＨＰ行書体"/>
                          <w:b w:val="1"/>
                          <w:color w:val="FFFFFF" w:themeColor="background1"/>
                          <w:kern w:val="1200"/>
                          <w:sz w:val="32"/>
                        </w:rPr>
                        <w:t>　　　</w:t>
                      </w:r>
                      <w:r>
                        <w:rPr>
                          <w:rFonts w:hint="eastAsia" w:ascii="ＤＨＰ行書体" w:hAnsi="ＤＨＰ行書体" w:eastAsia="ＤＨＰ行書体"/>
                          <w:b w:val="1"/>
                          <w:color w:val="FFFFFF" w:themeColor="background1"/>
                          <w:kern w:val="1200"/>
                          <w:sz w:val="32"/>
                        </w:rPr>
                        <w:t>そこ過ぎている</w:t>
                      </w:r>
                      <w:r>
                        <w:rPr>
                          <w:rFonts w:hint="default" w:ascii="ＤＨＰ行書体" w:hAnsi="ＤＨＰ行書体" w:eastAsia="ＤＨＰ行書体"/>
                          <w:b w:val="1"/>
                          <w:color w:val="FFFFFF" w:themeColor="background1"/>
                          <w:kern w:val="1200"/>
                          <w:sz w:val="32"/>
                        </w:rPr>
                        <w:t>　</w:t>
                      </w:r>
                      <w:r>
                        <w:rPr>
                          <w:rFonts w:hint="eastAsia" w:ascii="ＤＨＰ行書体" w:hAnsi="ＤＨＰ行書体" w:eastAsia="ＤＨＰ行書体"/>
                          <w:b w:val="1"/>
                          <w:color w:val="FFFFFF" w:themeColor="background1"/>
                          <w:kern w:val="1200"/>
                          <w:sz w:val="32"/>
                        </w:rPr>
                        <w:t>静かなる経</w:t>
                      </w:r>
                      <w:r>
                        <w:rPr>
                          <w:rFonts w:hint="default" w:ascii="ＤＨＰ行書体" w:hAnsi="ＤＨＰ行書体" w:eastAsia="ＤＨＰ行書体"/>
                          <w:b w:val="1"/>
                          <w:color w:val="FFFFFF" w:themeColor="background1"/>
                          <w:kern w:val="1200"/>
                          <w:sz w:val="32"/>
                        </w:rPr>
                        <w:t>　</w:t>
                      </w:r>
                      <w:r>
                        <w:rPr>
                          <w:rFonts w:hint="eastAsia" w:ascii="ＤＨＰ行書体" w:hAnsi="ＤＨＰ行書体" w:eastAsia="ＤＨＰ行書体"/>
                          <w:b w:val="1"/>
                          <w:color w:val="FFFFFF" w:themeColor="background1"/>
                          <w:kern w:val="1200"/>
                          <w:sz w:val="32"/>
                        </w:rPr>
                        <w:t>木下利玄</w:t>
                      </w:r>
                    </w:p>
                    <w:p>
                      <w:pPr>
                        <w:pStyle w:val="0"/>
                        <w:wordWrap w:val="0"/>
                        <w:overflowPunct w:val="1"/>
                        <w:snapToGrid w:val="0"/>
                        <w:spacing w:line="320" w:lineRule="exact"/>
                        <w:ind w:left="0" w:leftChars="0" w:hanging="316" w:hangingChars="400"/>
                        <w:jc w:val="left"/>
                        <w:rPr>
                          <w:rFonts w:hint="eastAsia" w:ascii="UD デジタル 教科書体 N-R" w:hAnsi="UD デジタル 教科書体 N-R" w:eastAsia="UD デジタル 教科書体 N-R"/>
                          <w:sz w:val="36"/>
                        </w:rPr>
                      </w:pPr>
                      <w:r>
                        <w:rPr>
                          <w:rFonts w:hint="eastAsia" w:ascii="UD デジタル 教科書体 N-R" w:hAnsi="UD デジタル 教科書体 N-R" w:eastAsia="UD デジタル 教科書体 N-R"/>
                          <w:color w:val="FFFF00"/>
                          <w:kern w:val="1200"/>
                          <w:sz w:val="10"/>
                        </w:rPr>
                        <w:t>　</w:t>
                      </w:r>
                      <w:r>
                        <w:rPr>
                          <w:rFonts w:hint="eastAsia" w:ascii="UD デジタル 教科書体 N-R" w:hAnsi="UD デジタル 教科書体 N-R" w:eastAsia="UD デジタル 教科書体 N-R"/>
                          <w:color w:val="FFFF00"/>
                          <w:kern w:val="1200"/>
                          <w:sz w:val="2"/>
                        </w:rPr>
                        <w:t>　　　　　　　　　　　　　　　　　　　　　　　　　　　　　　　　　　　　　　　　</w:t>
                      </w:r>
                      <w:r>
                        <w:rPr>
                          <w:rFonts w:hint="eastAsia" w:ascii="UD デジタル 教科書体 N-R" w:hAnsi="UD デジタル 教科書体 N-R" w:eastAsia="UD デジタル 教科書体 N-R"/>
                          <w:b w:val="1"/>
                          <w:color w:val="FFFFFF" w:themeColor="background1"/>
                          <w:kern w:val="1200"/>
                          <w:sz w:val="22"/>
                        </w:rPr>
                        <w:t>※曼珠沙華とは彼岸花のこと。緑の中に赤い花、目立つようですが彼岸花が咲いている場所は、確かにひっそりとしたところが多いです。</w:t>
                      </w:r>
                    </w:p>
                  </w:txbxContent>
                </v:textbox>
                <v:imagedata o:title=""/>
                <w10:wrap type="none" anchorx="text" anchory="text"/>
              </v:shape>
            </w:pict>
          </mc:Fallback>
        </mc:AlternateContent>
      </w:r>
      <w:r>
        <w:rPr>
          <w:rFonts w:hint="eastAsia"/>
        </w:rPr>
        <mc:AlternateContent>
          <mc:Choice Requires="wps">
            <w:drawing>
              <wp:anchor distT="0" distB="0" distL="71755" distR="71755" simplePos="0" relativeHeight="2" behindDoc="0" locked="0" layoutInCell="1" hidden="0" allowOverlap="1">
                <wp:simplePos x="0" y="0"/>
                <wp:positionH relativeFrom="column">
                  <wp:posOffset>40640</wp:posOffset>
                </wp:positionH>
                <wp:positionV relativeFrom="paragraph">
                  <wp:posOffset>1142365</wp:posOffset>
                </wp:positionV>
                <wp:extent cx="5746750" cy="4455160"/>
                <wp:effectExtent l="0" t="0" r="635" b="635"/>
                <wp:wrapSquare wrapText="bothSides"/>
                <wp:docPr id="1030" name="オブジェクト 0"/>
                <a:graphic xmlns:a="http://schemas.openxmlformats.org/drawingml/2006/main">
                  <a:graphicData uri="http://schemas.microsoft.com/office/word/2010/wordprocessingShape">
                    <wps:wsp>
                      <wps:cNvPr id="1030" name="オブジェクト 0"/>
                      <wps:cNvSpPr txBox="1"/>
                      <wps:spPr>
                        <a:xfrm>
                          <a:off x="0" y="0"/>
                          <a:ext cx="5746750" cy="4455160"/>
                        </a:xfrm>
                        <a:prstGeom prst="rect">
                          <a:avLst/>
                        </a:prstGeom>
                        <a:solidFill>
                          <a:srgbClr val="FFFFFF"/>
                        </a:solidFill>
                        <a:ln w="6350" cmpd="sng">
                          <a:noFill/>
                        </a:ln>
                      </wps:spPr>
                      <wps:style>
                        <a:lnRef idx="0">
                          <a:srgbClr val="000000"/>
                        </a:lnRef>
                        <a:fillRef idx="0">
                          <a:srgbClr val="000000"/>
                        </a:fillRef>
                        <a:effectRef idx="0">
                          <a:srgbClr val="000000"/>
                        </a:effectRef>
                        <a:fontRef idx="minor">
                          <a:schemeClr val="dk1"/>
                        </a:fontRef>
                      </wps:style>
                      <wps:txbx>
                        <w:txbxContent>
                          <w:p>
                            <w:pPr>
                              <w:pStyle w:val="0"/>
                              <w:spacing w:before="240" w:beforeLines="0" w:beforeAutospacing="0" w:line="280" w:lineRule="exact"/>
                              <w:ind w:left="0" w:leftChars="0" w:firstLine="918" w:firstLineChars="200"/>
                              <w:jc w:val="left"/>
                              <w:rPr>
                                <w:rFonts w:hint="eastAsia" w:ascii="ＭＳ ゴシック" w:hAnsi="ＭＳ ゴシック" w:eastAsia="ＭＳ ゴシック"/>
                                <w:sz w:val="24"/>
                              </w:rPr>
                            </w:pPr>
                            <w:r>
                              <w:rPr>
                                <w:rFonts w:hint="eastAsia" w:ascii="AR Pゴシック体S" w:hAnsi="AR Pゴシック体S" w:eastAsia="AR Pゴシック体S"/>
                                <w:w w:val="150"/>
                                <w:sz w:val="32"/>
                              </w:rPr>
                              <w:t>《よりよい習慣の定着に向けて》</w:t>
                            </w:r>
                          </w:p>
                          <w:p>
                            <w:pPr>
                              <w:pStyle w:val="0"/>
                              <w:spacing w:line="280" w:lineRule="exact"/>
                              <w:ind w:firstLine="219" w:firstLineChars="100"/>
                              <w:jc w:val="left"/>
                              <w:rPr>
                                <w:rFonts w:hint="eastAsia" w:ascii="ＭＳ ゴシック" w:hAnsi="ＭＳ ゴシック" w:eastAsia="ＭＳ ゴシック"/>
                                <w:sz w:val="24"/>
                              </w:rPr>
                            </w:pPr>
                            <w:r>
                              <w:rPr>
                                <w:rFonts w:hint="eastAsia" w:ascii="ＭＳ ゴシック" w:hAnsi="ＭＳ ゴシック" w:eastAsia="ＭＳ ゴシック"/>
                                <w:sz w:val="24"/>
                              </w:rPr>
                              <w:t>２学期始業式の校長あいさつで、子どもたちに「ペッタン（と足を床に</w:t>
                            </w:r>
                            <w:bookmarkStart w:id="0" w:name="_GoBack"/>
                            <w:bookmarkEnd w:id="0"/>
                            <w:r>
                              <w:rPr>
                                <w:rFonts w:hint="eastAsia" w:ascii="ＭＳ ゴシック" w:hAnsi="ＭＳ ゴシック" w:eastAsia="ＭＳ ゴシック"/>
                                <w:sz w:val="24"/>
                              </w:rPr>
                              <w:t>つけて）・ピン（と背中を伸ばし）・グー（机と体の前は拳一つ分空ける）」を心がけてほしいと話をしました。１学期に授業の様子を見ていて一番気になったのが座り方・話を聞く姿勢だったからです。「聞く耳を持つ子ども」になってほしいという思いもあります。その後、授業の様子を見て回ると、どの学級でも１学期より座り方がよくなっています。子どもたちが意識してくれていることをうれしく思います（先生方も意識して指導しています）。よいインプット（聞き取り）は、よいアウトプット（表現）につながり、学力向上にもつながっていきます。</w:t>
                            </w:r>
                          </w:p>
                          <w:p>
                            <w:pPr>
                              <w:pStyle w:val="0"/>
                              <w:spacing w:line="280" w:lineRule="exact"/>
                              <w:ind w:firstLine="219" w:firstLineChars="100"/>
                              <w:jc w:val="left"/>
                              <w:rPr>
                                <w:rFonts w:hint="eastAsia" w:ascii="ＭＳ ゴシック" w:hAnsi="ＭＳ ゴシック" w:eastAsia="ＭＳ ゴシック"/>
                                <w:sz w:val="24"/>
                              </w:rPr>
                            </w:pPr>
                            <w:r>
                              <w:rPr>
                                <w:rFonts w:hint="eastAsia" w:ascii="ＭＳ ゴシック" w:hAnsi="ＭＳ ゴシック" w:eastAsia="ＭＳ ゴシック"/>
                                <w:sz w:val="24"/>
                              </w:rPr>
                              <w:t>また、９月１日の全校集会では、運営委員会の児童から気持ちのよいあいさつにするため「○○さん、おはようございます」のように名前を</w:t>
                            </w:r>
                          </w:p>
                          <w:p>
                            <w:pPr>
                              <w:pStyle w:val="0"/>
                              <w:spacing w:line="280" w:lineRule="exact"/>
                              <w:ind w:leftChars="0" w:firstLine="0" w:firstLineChars="0"/>
                              <w:jc w:val="left"/>
                              <w:rPr>
                                <w:rFonts w:hint="eastAsia" w:ascii="ＭＳ ゴシック" w:hAnsi="ＭＳ ゴシック" w:eastAsia="ＭＳ ゴシック"/>
                                <w:sz w:val="24"/>
                              </w:rPr>
                            </w:pPr>
                            <w:r>
                              <w:rPr>
                                <w:rFonts w:hint="eastAsia" w:ascii="ＭＳ ゴシック" w:hAnsi="ＭＳ ゴシック" w:eastAsia="ＭＳ ゴシック"/>
                                <w:sz w:val="24"/>
                              </w:rPr>
                              <w:t>付けてあいさつをすることが提案されました。まず、</w:t>
                            </w:r>
                          </w:p>
                          <w:p>
                            <w:pPr>
                              <w:pStyle w:val="0"/>
                              <w:spacing w:line="280" w:lineRule="exact"/>
                              <w:ind w:leftChars="0" w:firstLine="0" w:firstLineChars="0"/>
                              <w:jc w:val="left"/>
                              <w:rPr>
                                <w:rFonts w:hint="eastAsia" w:ascii="ＭＳ ゴシック" w:hAnsi="ＭＳ ゴシック" w:eastAsia="ＭＳ ゴシック"/>
                                <w:sz w:val="24"/>
                              </w:rPr>
                            </w:pPr>
                            <w:r>
                              <w:rPr>
                                <w:rFonts w:hint="eastAsia" w:ascii="ＭＳ ゴシック" w:hAnsi="ＭＳ ゴシック" w:eastAsia="ＭＳ ゴシック"/>
                                <w:sz w:val="24"/>
                              </w:rPr>
                              <w:t>運営委員会の児童がお手本を示し、次に全校児童でロ</w:t>
                            </w:r>
                          </w:p>
                          <w:p>
                            <w:pPr>
                              <w:pStyle w:val="0"/>
                              <w:spacing w:line="280" w:lineRule="exact"/>
                              <w:ind w:leftChars="0" w:firstLine="0" w:firstLineChars="0"/>
                              <w:jc w:val="left"/>
                              <w:rPr>
                                <w:rFonts w:hint="eastAsia" w:ascii="ＭＳ ゴシック" w:hAnsi="ＭＳ ゴシック" w:eastAsia="ＭＳ ゴシック"/>
                                <w:sz w:val="24"/>
                              </w:rPr>
                            </w:pPr>
                            <w:r>
                              <w:rPr>
                                <w:rFonts w:hint="eastAsia" w:ascii="ＭＳ ゴシック" w:hAnsi="ＭＳ ゴシック" w:eastAsia="ＭＳ ゴシック"/>
                                <w:sz w:val="24"/>
                              </w:rPr>
                              <w:t>ールプレイを行うことで、名前付けあいさつのよさを</w:t>
                            </w:r>
                          </w:p>
                          <w:p>
                            <w:pPr>
                              <w:pStyle w:val="0"/>
                              <w:spacing w:line="280" w:lineRule="exact"/>
                              <w:ind w:leftChars="0" w:firstLine="0" w:firstLineChars="0"/>
                              <w:jc w:val="left"/>
                              <w:rPr>
                                <w:rFonts w:hint="eastAsia" w:ascii="ＭＳ ゴシック" w:hAnsi="ＭＳ ゴシック" w:eastAsia="ＭＳ ゴシック"/>
                                <w:sz w:val="24"/>
                              </w:rPr>
                            </w:pPr>
                            <w:r>
                              <w:rPr>
                                <w:rFonts w:hint="eastAsia" w:ascii="ＭＳ ゴシック" w:hAnsi="ＭＳ ゴシック" w:eastAsia="ＭＳ ゴシック"/>
                                <w:sz w:val="24"/>
                              </w:rPr>
                              <w:t>実感できるように工夫した提案でした。集会後から「</w:t>
                            </w:r>
                          </w:p>
                          <w:p>
                            <w:pPr>
                              <w:pStyle w:val="0"/>
                              <w:spacing w:line="280" w:lineRule="exact"/>
                              <w:ind w:leftChars="0" w:firstLine="0" w:firstLineChars="0"/>
                              <w:jc w:val="left"/>
                              <w:rPr>
                                <w:rFonts w:hint="eastAsia" w:ascii="ＭＳ ゴシック" w:hAnsi="ＭＳ ゴシック" w:eastAsia="ＭＳ ゴシック"/>
                                <w:sz w:val="24"/>
                              </w:rPr>
                            </w:pPr>
                            <w:r>
                              <w:rPr>
                                <w:rFonts w:hint="eastAsia" w:ascii="ＭＳ ゴシック" w:hAnsi="ＭＳ ゴシック" w:eastAsia="ＭＳ ゴシック"/>
                                <w:sz w:val="24"/>
                              </w:rPr>
                              <w:t>校長先生、こんにちは。」と気持ちのよいあいさつをし</w:t>
                            </w:r>
                          </w:p>
                          <w:p>
                            <w:pPr>
                              <w:pStyle w:val="0"/>
                              <w:spacing w:line="280" w:lineRule="exact"/>
                              <w:ind w:leftChars="0" w:firstLine="0" w:firstLineChars="0"/>
                              <w:jc w:val="left"/>
                              <w:rPr>
                                <w:rFonts w:hint="eastAsia" w:ascii="ＭＳ ゴシック" w:hAnsi="ＭＳ ゴシック" w:eastAsia="ＭＳ ゴシック"/>
                                <w:sz w:val="24"/>
                              </w:rPr>
                            </w:pPr>
                            <w:r>
                              <w:rPr>
                                <w:rFonts w:hint="eastAsia" w:ascii="ＭＳ ゴシック" w:hAnsi="ＭＳ ゴシック" w:eastAsia="ＭＳ ゴシック"/>
                                <w:sz w:val="24"/>
                              </w:rPr>
                              <w:t>てくれる児童がたくさんいて、うれしい気持ちになり</w:t>
                            </w:r>
                          </w:p>
                          <w:p>
                            <w:pPr>
                              <w:pStyle w:val="0"/>
                              <w:spacing w:line="280" w:lineRule="exact"/>
                              <w:ind w:leftChars="0" w:firstLine="0" w:firstLineChars="0"/>
                              <w:jc w:val="left"/>
                              <w:rPr>
                                <w:rFonts w:hint="eastAsia" w:ascii="ＭＳ ゴシック" w:hAnsi="ＭＳ ゴシック" w:eastAsia="ＭＳ ゴシック"/>
                                <w:sz w:val="24"/>
                              </w:rPr>
                            </w:pPr>
                            <w:r>
                              <w:rPr>
                                <w:rFonts w:hint="eastAsia" w:ascii="ＭＳ ゴシック" w:hAnsi="ＭＳ ゴシック" w:eastAsia="ＭＳ ゴシック"/>
                                <w:sz w:val="24"/>
                              </w:rPr>
                              <w:t>ました。</w:t>
                            </w:r>
                          </w:p>
                          <w:p>
                            <w:pPr>
                              <w:pStyle w:val="0"/>
                              <w:spacing w:line="280" w:lineRule="exact"/>
                              <w:ind w:leftChars="0" w:firstLine="0" w:firstLineChars="0"/>
                              <w:jc w:val="left"/>
                              <w:rPr>
                                <w:rFonts w:hint="eastAsia" w:ascii="ＭＳ ゴシック" w:hAnsi="ＭＳ ゴシック" w:eastAsia="ＭＳ ゴシック"/>
                                <w:sz w:val="24"/>
                              </w:rPr>
                            </w:pPr>
                            <w:r>
                              <w:rPr>
                                <w:rFonts w:hint="eastAsia" w:ascii="ＭＳ ゴシック" w:hAnsi="ＭＳ ゴシック" w:eastAsia="ＭＳ ゴシック"/>
                                <w:sz w:val="24"/>
                              </w:rPr>
                              <w:t>　運営委員会の提案は、本校の重点的に身に付けさせ</w:t>
                            </w:r>
                          </w:p>
                          <w:p>
                            <w:pPr>
                              <w:pStyle w:val="0"/>
                              <w:spacing w:line="280" w:lineRule="exact"/>
                              <w:ind w:leftChars="0" w:firstLine="0" w:firstLineChars="0"/>
                              <w:jc w:val="left"/>
                              <w:rPr>
                                <w:rFonts w:hint="eastAsia" w:ascii="ＭＳ ゴシック" w:hAnsi="ＭＳ ゴシック" w:eastAsia="ＭＳ ゴシック"/>
                                <w:sz w:val="24"/>
                              </w:rPr>
                            </w:pPr>
                            <w:r>
                              <w:rPr>
                                <w:rFonts w:hint="eastAsia" w:ascii="ＭＳ ゴシック" w:hAnsi="ＭＳ ゴシック" w:eastAsia="ＭＳ ゴシック"/>
                                <w:sz w:val="24"/>
                              </w:rPr>
                              <w:t>たい資質能力の「やり通す力（凡事徹底、基本的生活</w:t>
                            </w:r>
                          </w:p>
                          <w:p>
                            <w:pPr>
                              <w:pStyle w:val="0"/>
                              <w:spacing w:line="280" w:lineRule="exact"/>
                              <w:ind w:leftChars="0" w:firstLine="0" w:firstLineChars="0"/>
                              <w:jc w:val="left"/>
                              <w:rPr>
                                <w:rFonts w:hint="eastAsia" w:ascii="ＭＳ ゴシック" w:hAnsi="ＭＳ ゴシック" w:eastAsia="ＭＳ ゴシック"/>
                                <w:sz w:val="24"/>
                              </w:rPr>
                            </w:pPr>
                            <w:r>
                              <w:rPr>
                                <w:rFonts w:hint="eastAsia" w:ascii="ＭＳ ゴシック" w:hAnsi="ＭＳ ゴシック" w:eastAsia="ＭＳ ゴシック"/>
                                <w:sz w:val="24"/>
                              </w:rPr>
                              <w:t>習慣、目標に向かう努力）」につながるものです。</w:t>
                            </w:r>
                          </w:p>
                          <w:p>
                            <w:pPr>
                              <w:pStyle w:val="0"/>
                              <w:spacing w:line="280" w:lineRule="exact"/>
                              <w:ind w:leftChars="0" w:firstLine="0" w:firstLineChars="0"/>
                              <w:jc w:val="left"/>
                              <w:rPr>
                                <w:rFonts w:hint="eastAsia" w:ascii="ＭＳ ゴシック" w:hAnsi="ＭＳ ゴシック" w:eastAsia="ＭＳ ゴシック"/>
                                <w:sz w:val="24"/>
                              </w:rPr>
                            </w:pPr>
                            <w:r>
                              <w:rPr>
                                <w:rFonts w:hint="eastAsia" w:ascii="ＭＳ ゴシック" w:hAnsi="ＭＳ ゴシック" w:eastAsia="ＭＳ ゴシック"/>
                                <w:sz w:val="24"/>
                              </w:rPr>
                              <w:t>　より良い習慣は、学力と同じかそれ以上にその人の</w:t>
                            </w:r>
                          </w:p>
                          <w:p>
                            <w:pPr>
                              <w:pStyle w:val="0"/>
                              <w:spacing w:line="280" w:lineRule="exact"/>
                              <w:ind w:leftChars="0" w:firstLine="0" w:firstLineChars="0"/>
                              <w:jc w:val="left"/>
                              <w:rPr>
                                <w:rFonts w:hint="eastAsia" w:ascii="ＭＳ ゴシック" w:hAnsi="ＭＳ ゴシック" w:eastAsia="ＭＳ ゴシック"/>
                                <w:sz w:val="24"/>
                              </w:rPr>
                            </w:pPr>
                            <w:r>
                              <w:rPr>
                                <w:rFonts w:hint="eastAsia" w:ascii="ＭＳ ゴシック" w:hAnsi="ＭＳ ゴシック" w:eastAsia="ＭＳ ゴシック"/>
                                <w:sz w:val="24"/>
                              </w:rPr>
                              <w:t>人生にさまざまな恩恵をもたらすと考えます。</w:t>
                            </w:r>
                          </w:p>
                        </w:txbxContent>
                      </wps:txbx>
                      <wps:bodyPr vertOverflow="overflow" horzOverflow="overflow" wrap="square" lIns="74295" tIns="8890" rIns="74295" bIns="8890"/>
                    </wps:wsp>
                  </a:graphicData>
                </a:graphic>
              </wp:anchor>
            </w:drawing>
          </mc:Choice>
          <mc:Fallback>
            <w:pict>
              <v:shapetype id="_x0000_t202" coordsize="21600,21600" o:spt="202" path="m,l,21600r21600,l21600,xe">
                <v:stroke joinstyle="miter"/>
                <v:path gradientshapeok="t" o:connecttype="rect"/>
              </v:shapetype>
              <v:shape id="オブジェクト 0" style="mso-wrap-distance-right:5.65pt;mso-wrap-distance-bottom:0pt;margin-top:89.95pt;mso-position-vertical-relative:text;mso-position-horizontal-relative:text;position:absolute;mso-wrap-mode:square;height:350.8pt;mso-wrap-distance-top:0pt;width:452.5pt;mso-wrap-distance-left:5.65pt;margin-left:3.2pt;z-index:2;" o:spid="_x0000_s1030" o:allowincell="t" o:allowoverlap="t" filled="t" fillcolor="#ffffff" stroked="f" strokeweight="0.5pt" o:spt="202" type="#_x0000_t202">
                <v:fill/>
                <v:stroke linestyle="single"/>
                <v:textbox style="layout-flow:horizontal;" inset="2.0637499999999998mm,0.24694444444444438mm,2.0637499999999998mm,0.24694444444444438mm">
                  <w:txbxContent>
                    <w:p>
                      <w:pPr>
                        <w:pStyle w:val="0"/>
                        <w:spacing w:before="240" w:beforeLines="0" w:beforeAutospacing="0" w:line="280" w:lineRule="exact"/>
                        <w:ind w:left="0" w:leftChars="0" w:firstLine="918" w:firstLineChars="200"/>
                        <w:jc w:val="left"/>
                        <w:rPr>
                          <w:rFonts w:hint="eastAsia" w:ascii="ＭＳ ゴシック" w:hAnsi="ＭＳ ゴシック" w:eastAsia="ＭＳ ゴシック"/>
                          <w:sz w:val="24"/>
                        </w:rPr>
                      </w:pPr>
                      <w:r>
                        <w:rPr>
                          <w:rFonts w:hint="eastAsia" w:ascii="AR Pゴシック体S" w:hAnsi="AR Pゴシック体S" w:eastAsia="AR Pゴシック体S"/>
                          <w:w w:val="150"/>
                          <w:sz w:val="32"/>
                        </w:rPr>
                        <w:t>《よりよい習慣の定着に向けて》</w:t>
                      </w:r>
                    </w:p>
                    <w:p>
                      <w:pPr>
                        <w:pStyle w:val="0"/>
                        <w:spacing w:line="280" w:lineRule="exact"/>
                        <w:ind w:firstLine="219" w:firstLineChars="100"/>
                        <w:jc w:val="left"/>
                        <w:rPr>
                          <w:rFonts w:hint="eastAsia" w:ascii="ＭＳ ゴシック" w:hAnsi="ＭＳ ゴシック" w:eastAsia="ＭＳ ゴシック"/>
                          <w:sz w:val="24"/>
                        </w:rPr>
                      </w:pPr>
                      <w:r>
                        <w:rPr>
                          <w:rFonts w:hint="eastAsia" w:ascii="ＭＳ ゴシック" w:hAnsi="ＭＳ ゴシック" w:eastAsia="ＭＳ ゴシック"/>
                          <w:sz w:val="24"/>
                        </w:rPr>
                        <w:t>２学期始業式の校長あいさつで、子どもたちに「ペッタン（と足を床に</w:t>
                      </w:r>
                      <w:bookmarkStart w:id="1" w:name="_GoBack"/>
                      <w:bookmarkEnd w:id="1"/>
                      <w:r>
                        <w:rPr>
                          <w:rFonts w:hint="eastAsia" w:ascii="ＭＳ ゴシック" w:hAnsi="ＭＳ ゴシック" w:eastAsia="ＭＳ ゴシック"/>
                          <w:sz w:val="24"/>
                        </w:rPr>
                        <w:t>つけて）・ピン（と背中を伸ばし）・グー（机と体の前は拳一つ分空ける）」を心がけてほしいと話をしました。１学期に授業の様子を見ていて一番気になったのが座り方・話を聞く姿勢だったからです。「聞く耳を持つ子ども」になってほしいという思いもあります。その後、授業の様子を見て回ると、どの学級でも１学期より座り方がよくなっています。子どもたちが意識してくれていることをうれしく思います（先生方も意識して指導しています）。よいインプット（聞き取り）は、よいアウトプット（表現）につながり、学力向上にもつながっていきます。</w:t>
                      </w:r>
                    </w:p>
                    <w:p>
                      <w:pPr>
                        <w:pStyle w:val="0"/>
                        <w:spacing w:line="280" w:lineRule="exact"/>
                        <w:ind w:firstLine="219" w:firstLineChars="100"/>
                        <w:jc w:val="left"/>
                        <w:rPr>
                          <w:rFonts w:hint="eastAsia" w:ascii="ＭＳ ゴシック" w:hAnsi="ＭＳ ゴシック" w:eastAsia="ＭＳ ゴシック"/>
                          <w:sz w:val="24"/>
                        </w:rPr>
                      </w:pPr>
                      <w:r>
                        <w:rPr>
                          <w:rFonts w:hint="eastAsia" w:ascii="ＭＳ ゴシック" w:hAnsi="ＭＳ ゴシック" w:eastAsia="ＭＳ ゴシック"/>
                          <w:sz w:val="24"/>
                        </w:rPr>
                        <w:t>また、９月１日の全校集会では、運営委員会の児童から気持ちのよいあいさつにするため「○○さん、おはようございます」のように名前を</w:t>
                      </w:r>
                    </w:p>
                    <w:p>
                      <w:pPr>
                        <w:pStyle w:val="0"/>
                        <w:spacing w:line="280" w:lineRule="exact"/>
                        <w:ind w:leftChars="0" w:firstLine="0" w:firstLineChars="0"/>
                        <w:jc w:val="left"/>
                        <w:rPr>
                          <w:rFonts w:hint="eastAsia" w:ascii="ＭＳ ゴシック" w:hAnsi="ＭＳ ゴシック" w:eastAsia="ＭＳ ゴシック"/>
                          <w:sz w:val="24"/>
                        </w:rPr>
                      </w:pPr>
                      <w:r>
                        <w:rPr>
                          <w:rFonts w:hint="eastAsia" w:ascii="ＭＳ ゴシック" w:hAnsi="ＭＳ ゴシック" w:eastAsia="ＭＳ ゴシック"/>
                          <w:sz w:val="24"/>
                        </w:rPr>
                        <w:t>付けてあいさつをすることが提案されました。まず、</w:t>
                      </w:r>
                    </w:p>
                    <w:p>
                      <w:pPr>
                        <w:pStyle w:val="0"/>
                        <w:spacing w:line="280" w:lineRule="exact"/>
                        <w:ind w:leftChars="0" w:firstLine="0" w:firstLineChars="0"/>
                        <w:jc w:val="left"/>
                        <w:rPr>
                          <w:rFonts w:hint="eastAsia" w:ascii="ＭＳ ゴシック" w:hAnsi="ＭＳ ゴシック" w:eastAsia="ＭＳ ゴシック"/>
                          <w:sz w:val="24"/>
                        </w:rPr>
                      </w:pPr>
                      <w:r>
                        <w:rPr>
                          <w:rFonts w:hint="eastAsia" w:ascii="ＭＳ ゴシック" w:hAnsi="ＭＳ ゴシック" w:eastAsia="ＭＳ ゴシック"/>
                          <w:sz w:val="24"/>
                        </w:rPr>
                        <w:t>運営委員会の児童がお手本を示し、次に全校児童でロ</w:t>
                      </w:r>
                    </w:p>
                    <w:p>
                      <w:pPr>
                        <w:pStyle w:val="0"/>
                        <w:spacing w:line="280" w:lineRule="exact"/>
                        <w:ind w:leftChars="0" w:firstLine="0" w:firstLineChars="0"/>
                        <w:jc w:val="left"/>
                        <w:rPr>
                          <w:rFonts w:hint="eastAsia" w:ascii="ＭＳ ゴシック" w:hAnsi="ＭＳ ゴシック" w:eastAsia="ＭＳ ゴシック"/>
                          <w:sz w:val="24"/>
                        </w:rPr>
                      </w:pPr>
                      <w:r>
                        <w:rPr>
                          <w:rFonts w:hint="eastAsia" w:ascii="ＭＳ ゴシック" w:hAnsi="ＭＳ ゴシック" w:eastAsia="ＭＳ ゴシック"/>
                          <w:sz w:val="24"/>
                        </w:rPr>
                        <w:t>ールプレイを行うことで、名前付けあいさつのよさを</w:t>
                      </w:r>
                    </w:p>
                    <w:p>
                      <w:pPr>
                        <w:pStyle w:val="0"/>
                        <w:spacing w:line="280" w:lineRule="exact"/>
                        <w:ind w:leftChars="0" w:firstLine="0" w:firstLineChars="0"/>
                        <w:jc w:val="left"/>
                        <w:rPr>
                          <w:rFonts w:hint="eastAsia" w:ascii="ＭＳ ゴシック" w:hAnsi="ＭＳ ゴシック" w:eastAsia="ＭＳ ゴシック"/>
                          <w:sz w:val="24"/>
                        </w:rPr>
                      </w:pPr>
                      <w:r>
                        <w:rPr>
                          <w:rFonts w:hint="eastAsia" w:ascii="ＭＳ ゴシック" w:hAnsi="ＭＳ ゴシック" w:eastAsia="ＭＳ ゴシック"/>
                          <w:sz w:val="24"/>
                        </w:rPr>
                        <w:t>実感できるように工夫した提案でした。集会後から「</w:t>
                      </w:r>
                    </w:p>
                    <w:p>
                      <w:pPr>
                        <w:pStyle w:val="0"/>
                        <w:spacing w:line="280" w:lineRule="exact"/>
                        <w:ind w:leftChars="0" w:firstLine="0" w:firstLineChars="0"/>
                        <w:jc w:val="left"/>
                        <w:rPr>
                          <w:rFonts w:hint="eastAsia" w:ascii="ＭＳ ゴシック" w:hAnsi="ＭＳ ゴシック" w:eastAsia="ＭＳ ゴシック"/>
                          <w:sz w:val="24"/>
                        </w:rPr>
                      </w:pPr>
                      <w:r>
                        <w:rPr>
                          <w:rFonts w:hint="eastAsia" w:ascii="ＭＳ ゴシック" w:hAnsi="ＭＳ ゴシック" w:eastAsia="ＭＳ ゴシック"/>
                          <w:sz w:val="24"/>
                        </w:rPr>
                        <w:t>校長先生、こんにちは。」と気持ちのよいあいさつをし</w:t>
                      </w:r>
                    </w:p>
                    <w:p>
                      <w:pPr>
                        <w:pStyle w:val="0"/>
                        <w:spacing w:line="280" w:lineRule="exact"/>
                        <w:ind w:leftChars="0" w:firstLine="0" w:firstLineChars="0"/>
                        <w:jc w:val="left"/>
                        <w:rPr>
                          <w:rFonts w:hint="eastAsia" w:ascii="ＭＳ ゴシック" w:hAnsi="ＭＳ ゴシック" w:eastAsia="ＭＳ ゴシック"/>
                          <w:sz w:val="24"/>
                        </w:rPr>
                      </w:pPr>
                      <w:r>
                        <w:rPr>
                          <w:rFonts w:hint="eastAsia" w:ascii="ＭＳ ゴシック" w:hAnsi="ＭＳ ゴシック" w:eastAsia="ＭＳ ゴシック"/>
                          <w:sz w:val="24"/>
                        </w:rPr>
                        <w:t>てくれる児童がたくさんいて、うれしい気持ちになり</w:t>
                      </w:r>
                    </w:p>
                    <w:p>
                      <w:pPr>
                        <w:pStyle w:val="0"/>
                        <w:spacing w:line="280" w:lineRule="exact"/>
                        <w:ind w:leftChars="0" w:firstLine="0" w:firstLineChars="0"/>
                        <w:jc w:val="left"/>
                        <w:rPr>
                          <w:rFonts w:hint="eastAsia" w:ascii="ＭＳ ゴシック" w:hAnsi="ＭＳ ゴシック" w:eastAsia="ＭＳ ゴシック"/>
                          <w:sz w:val="24"/>
                        </w:rPr>
                      </w:pPr>
                      <w:r>
                        <w:rPr>
                          <w:rFonts w:hint="eastAsia" w:ascii="ＭＳ ゴシック" w:hAnsi="ＭＳ ゴシック" w:eastAsia="ＭＳ ゴシック"/>
                          <w:sz w:val="24"/>
                        </w:rPr>
                        <w:t>ました。</w:t>
                      </w:r>
                    </w:p>
                    <w:p>
                      <w:pPr>
                        <w:pStyle w:val="0"/>
                        <w:spacing w:line="280" w:lineRule="exact"/>
                        <w:ind w:leftChars="0" w:firstLine="0" w:firstLineChars="0"/>
                        <w:jc w:val="left"/>
                        <w:rPr>
                          <w:rFonts w:hint="eastAsia" w:ascii="ＭＳ ゴシック" w:hAnsi="ＭＳ ゴシック" w:eastAsia="ＭＳ ゴシック"/>
                          <w:sz w:val="24"/>
                        </w:rPr>
                      </w:pPr>
                      <w:r>
                        <w:rPr>
                          <w:rFonts w:hint="eastAsia" w:ascii="ＭＳ ゴシック" w:hAnsi="ＭＳ ゴシック" w:eastAsia="ＭＳ ゴシック"/>
                          <w:sz w:val="24"/>
                        </w:rPr>
                        <w:t>　運営委員会の提案は、本校の重点的に身に付けさせ</w:t>
                      </w:r>
                    </w:p>
                    <w:p>
                      <w:pPr>
                        <w:pStyle w:val="0"/>
                        <w:spacing w:line="280" w:lineRule="exact"/>
                        <w:ind w:leftChars="0" w:firstLine="0" w:firstLineChars="0"/>
                        <w:jc w:val="left"/>
                        <w:rPr>
                          <w:rFonts w:hint="eastAsia" w:ascii="ＭＳ ゴシック" w:hAnsi="ＭＳ ゴシック" w:eastAsia="ＭＳ ゴシック"/>
                          <w:sz w:val="24"/>
                        </w:rPr>
                      </w:pPr>
                      <w:r>
                        <w:rPr>
                          <w:rFonts w:hint="eastAsia" w:ascii="ＭＳ ゴシック" w:hAnsi="ＭＳ ゴシック" w:eastAsia="ＭＳ ゴシック"/>
                          <w:sz w:val="24"/>
                        </w:rPr>
                        <w:t>たい資質能力の「やり通す力（凡事徹底、基本的生活</w:t>
                      </w:r>
                    </w:p>
                    <w:p>
                      <w:pPr>
                        <w:pStyle w:val="0"/>
                        <w:spacing w:line="280" w:lineRule="exact"/>
                        <w:ind w:leftChars="0" w:firstLine="0" w:firstLineChars="0"/>
                        <w:jc w:val="left"/>
                        <w:rPr>
                          <w:rFonts w:hint="eastAsia" w:ascii="ＭＳ ゴシック" w:hAnsi="ＭＳ ゴシック" w:eastAsia="ＭＳ ゴシック"/>
                          <w:sz w:val="24"/>
                        </w:rPr>
                      </w:pPr>
                      <w:r>
                        <w:rPr>
                          <w:rFonts w:hint="eastAsia" w:ascii="ＭＳ ゴシック" w:hAnsi="ＭＳ ゴシック" w:eastAsia="ＭＳ ゴシック"/>
                          <w:sz w:val="24"/>
                        </w:rPr>
                        <w:t>習慣、目標に向かう努力）」につながるものです。</w:t>
                      </w:r>
                    </w:p>
                    <w:p>
                      <w:pPr>
                        <w:pStyle w:val="0"/>
                        <w:spacing w:line="280" w:lineRule="exact"/>
                        <w:ind w:leftChars="0" w:firstLine="0" w:firstLineChars="0"/>
                        <w:jc w:val="left"/>
                        <w:rPr>
                          <w:rFonts w:hint="eastAsia" w:ascii="ＭＳ ゴシック" w:hAnsi="ＭＳ ゴシック" w:eastAsia="ＭＳ ゴシック"/>
                          <w:sz w:val="24"/>
                        </w:rPr>
                      </w:pPr>
                      <w:r>
                        <w:rPr>
                          <w:rFonts w:hint="eastAsia" w:ascii="ＭＳ ゴシック" w:hAnsi="ＭＳ ゴシック" w:eastAsia="ＭＳ ゴシック"/>
                          <w:sz w:val="24"/>
                        </w:rPr>
                        <w:t>　より良い習慣は、学力と同じかそれ以上にその人の</w:t>
                      </w:r>
                    </w:p>
                    <w:p>
                      <w:pPr>
                        <w:pStyle w:val="0"/>
                        <w:spacing w:line="280" w:lineRule="exact"/>
                        <w:ind w:leftChars="0" w:firstLine="0" w:firstLineChars="0"/>
                        <w:jc w:val="left"/>
                        <w:rPr>
                          <w:rFonts w:hint="eastAsia" w:ascii="ＭＳ ゴシック" w:hAnsi="ＭＳ ゴシック" w:eastAsia="ＭＳ ゴシック"/>
                          <w:sz w:val="24"/>
                        </w:rPr>
                      </w:pPr>
                      <w:r>
                        <w:rPr>
                          <w:rFonts w:hint="eastAsia" w:ascii="ＭＳ ゴシック" w:hAnsi="ＭＳ ゴシック" w:eastAsia="ＭＳ ゴシック"/>
                          <w:sz w:val="24"/>
                        </w:rPr>
                        <w:t>人生にさまざまな恩恵をもたらすと考えます。</w:t>
                      </w:r>
                    </w:p>
                  </w:txbxContent>
                </v:textbox>
                <v:imagedata o:title=""/>
                <w10:wrap type="square" side="both" anchorx="text" anchory="text"/>
              </v:shape>
            </w:pict>
          </mc:Fallback>
        </mc:AlternateContent>
      </w:r>
      <w:r>
        <w:rPr>
          <w:rFonts w:hint="eastAsia"/>
        </w:rPr>
        <w:drawing>
          <wp:anchor simplePos="0" relativeHeight="12" behindDoc="0" locked="0" layoutInCell="1" hidden="0" allowOverlap="1">
            <wp:simplePos x="0" y="0"/>
            <wp:positionH relativeFrom="column">
              <wp:posOffset>83820</wp:posOffset>
            </wp:positionH>
            <wp:positionV relativeFrom="paragraph">
              <wp:posOffset>5459730</wp:posOffset>
            </wp:positionV>
            <wp:extent cx="3280410" cy="2421255"/>
            <wp:effectExtent l="0" t="0" r="0" b="0"/>
            <wp:wrapNone/>
            <wp:docPr id="1031" name="図 23"/>
            <a:graphic xmlns:a="http://schemas.openxmlformats.org/drawingml/2006/main">
              <a:graphicData uri="http://schemas.openxmlformats.org/drawingml/2006/picture">
                <pic:pic xmlns:pic="http://schemas.openxmlformats.org/drawingml/2006/picture">
                  <pic:nvPicPr>
                    <pic:cNvPr id="1031" name="図 23"/>
                    <pic:cNvPicPr>
                      <a:picLocks noChangeAspect="1"/>
                    </pic:cNvPicPr>
                  </pic:nvPicPr>
                  <pic:blipFill>
                    <a:blip r:embed="rId6"/>
                    <a:stretch>
                      <a:fillRect/>
                    </a:stretch>
                  </pic:blipFill>
                  <pic:spPr>
                    <a:xfrm>
                      <a:off x="0" y="0"/>
                      <a:ext cx="3280410" cy="2421255"/>
                    </a:xfrm>
                    <a:prstGeom prst="rect">
                      <a:avLst/>
                    </a:prstGeom>
                  </pic:spPr>
                </pic:pic>
              </a:graphicData>
            </a:graphic>
          </wp:anchor>
        </w:drawing>
      </w:r>
      <w:r>
        <w:rPr>
          <w:rFonts w:hint="eastAsia"/>
        </w:rPr>
        <mc:AlternateContent>
          <mc:Choice Requires="wps">
            <w:drawing>
              <wp:anchor distT="0" distB="0" distL="203200" distR="203200" simplePos="0" relativeHeight="14" behindDoc="0" locked="0" layoutInCell="1" hidden="0" allowOverlap="1">
                <wp:simplePos x="0" y="0"/>
                <wp:positionH relativeFrom="column">
                  <wp:posOffset>3585845</wp:posOffset>
                </wp:positionH>
                <wp:positionV relativeFrom="paragraph">
                  <wp:posOffset>3153410</wp:posOffset>
                </wp:positionV>
                <wp:extent cx="2201545" cy="2169160"/>
                <wp:effectExtent l="19685" t="19685" r="29845" b="20320"/>
                <wp:wrapNone/>
                <wp:docPr id="1032" name="オブジェクト 0"/>
                <a:graphic xmlns:a="http://schemas.openxmlformats.org/drawingml/2006/main">
                  <a:graphicData uri="http://schemas.microsoft.com/office/word/2010/wordprocessingShape">
                    <wps:wsp>
                      <wps:cNvPr id="1032" name="オブジェクト 0"/>
                      <wps:cNvSpPr txBox="1"/>
                      <wps:spPr>
                        <a:xfrm>
                          <a:off x="0" y="0"/>
                          <a:ext cx="2201545" cy="2169160"/>
                        </a:xfrm>
                        <a:prstGeom prst="rect">
                          <a:avLst/>
                        </a:prstGeom>
                        <a:solidFill>
                          <a:srgbClr val="FFFFFF"/>
                        </a:solidFill>
                        <a:ln w="38100" cmpd="sng">
                          <a:solidFill>
                            <a:schemeClr val="accent5">
                              <a:lumMod val="75000"/>
                            </a:schemeClr>
                          </a:solidFill>
                          <a:prstDash val="sysDash"/>
                        </a:ln>
                      </wps:spPr>
                      <wps:style>
                        <a:lnRef idx="0">
                          <a:srgbClr val="000000"/>
                        </a:lnRef>
                        <a:fillRef idx="0">
                          <a:srgbClr val="000000"/>
                        </a:fillRef>
                        <a:effectRef idx="0">
                          <a:srgbClr val="000000"/>
                        </a:effectRef>
                        <a:fontRef idx="minor">
                          <a:schemeClr val="dk1"/>
                        </a:fontRef>
                      </wps:style>
                      <wps:txbx>
                        <w:txbxContent>
                          <w:p>
                            <w:pPr>
                              <w:pStyle w:val="0"/>
                              <w:spacing w:line="300" w:lineRule="exact"/>
                              <w:jc w:val="center"/>
                              <w:rPr>
                                <w:rFonts w:hint="eastAsia" w:ascii="AR Pゴシック体S" w:hAnsi="AR Pゴシック体S" w:eastAsia="AR Pゴシック体S"/>
                                <w:sz w:val="28"/>
                              </w:rPr>
                            </w:pPr>
                            <w:r>
                              <w:rPr>
                                <w:rFonts w:hint="eastAsia" w:ascii="AR Pゴシック体S" w:hAnsi="AR Pゴシック体S" w:eastAsia="AR Pゴシック体S"/>
                                <w:color w:val="FF0000"/>
                                <w:sz w:val="28"/>
                              </w:rPr>
                              <w:t>★</w:t>
                            </w:r>
                            <w:r>
                              <w:rPr>
                                <w:rFonts w:hint="eastAsia" w:ascii="AR Pゴシック体S" w:hAnsi="AR Pゴシック体S" w:eastAsia="AR Pゴシック体S"/>
                                <w:sz w:val="28"/>
                              </w:rPr>
                              <w:t>劇的！逆転優勝！</w:t>
                            </w:r>
                            <w:r>
                              <w:rPr>
                                <w:rFonts w:hint="eastAsia" w:ascii="AR Pゴシック体S" w:hAnsi="AR Pゴシック体S" w:eastAsia="AR Pゴシック体S"/>
                                <w:color w:val="FF0000"/>
                                <w:sz w:val="28"/>
                              </w:rPr>
                              <w:t>★</w:t>
                            </w:r>
                          </w:p>
                          <w:p>
                            <w:pPr>
                              <w:pStyle w:val="0"/>
                              <w:spacing w:line="300" w:lineRule="exact"/>
                              <w:ind w:firstLine="219" w:firstLineChars="100"/>
                              <w:rPr>
                                <w:rFonts w:hint="eastAsia" w:ascii="ＭＳ ゴシック" w:hAnsi="ＭＳ ゴシック" w:eastAsia="ＭＳ ゴシック"/>
                                <w:sz w:val="24"/>
                              </w:rPr>
                            </w:pPr>
                            <w:r>
                              <w:rPr>
                                <w:rFonts w:hint="eastAsia" w:ascii="ＭＳ ゴシック" w:hAnsi="ＭＳ ゴシック" w:eastAsia="ＭＳ ゴシック"/>
                                <w:sz w:val="24"/>
                              </w:rPr>
                              <w:t>新和少年ソフトボールチームが城南大会で優勝しました。</w:t>
                            </w:r>
                          </w:p>
                          <w:p>
                            <w:pPr>
                              <w:pStyle w:val="0"/>
                              <w:spacing w:line="300" w:lineRule="exact"/>
                              <w:ind w:firstLine="219" w:firstLineChars="100"/>
                              <w:rPr>
                                <w:rFonts w:hint="eastAsia" w:ascii="ＭＳ ゴシック" w:hAnsi="ＭＳ ゴシック" w:eastAsia="ＭＳ ゴシック"/>
                                <w:sz w:val="24"/>
                              </w:rPr>
                            </w:pPr>
                            <w:r>
                              <w:rPr>
                                <w:rFonts w:hint="eastAsia" w:ascii="ＭＳ ゴシック" w:hAnsi="ＭＳ ゴシック" w:eastAsia="ＭＳ ゴシック"/>
                                <w:sz w:val="24"/>
                              </w:rPr>
                              <w:t>決勝戦の相手は同じ天草の有明のチーム。０対８の劣勢から、９対８の劇的な逆転優勝とのこと。チーム全体の「あきらめない気持ちの強さ」が導いた結果であると思います。天草の大会に続いての優勝、本当におめでとうございます。</w:t>
                            </w:r>
                          </w:p>
                        </w:txbxContent>
                      </wps:txbx>
                      <wps:bodyPr vertOverflow="overflow" horzOverflow="overflow" wrap="square" lIns="74295" tIns="8890" rIns="74295" bIns="8890"/>
                    </wps:wsp>
                  </a:graphicData>
                </a:graphic>
              </wp:anchor>
            </w:drawing>
          </mc:Choice>
          <mc:Fallback>
            <w:pict>
              <v:shapetype id="_x0000_t202" coordsize="21600,21600" o:spt="202" path="m,l,21600r21600,l21600,xe">
                <v:stroke joinstyle="miter"/>
                <v:path gradientshapeok="t" o:connecttype="rect"/>
              </v:shapetype>
              <v:shape id="オブジェクト 0" style="mso-wrap-distance-right:16pt;mso-wrap-distance-bottom:0pt;margin-top:248.3pt;mso-position-vertical-relative:text;mso-position-horizontal-relative:text;position:absolute;height:170.8pt;mso-wrap-distance-top:0pt;width:173.35pt;mso-wrap-distance-left:16pt;margin-left:282.35000000000002pt;z-index:14;" o:spid="_x0000_s1032" o:allowincell="t" o:allowoverlap="t" filled="t" fillcolor="#ffffff" stroked="t" strokecolor="#305496 [2408]" strokeweight="3pt" o:spt="202" type="#_x0000_t202">
                <v:fill/>
                <v:stroke linestyle="single" dashstyle="shortdash" filltype="solid"/>
                <v:textbox style="layout-flow:horizontal;" inset="2.0637499999999998mm,0.24694444444444438mm,2.0637499999999998mm,0.24694444444444438mm">
                  <w:txbxContent>
                    <w:p>
                      <w:pPr>
                        <w:pStyle w:val="0"/>
                        <w:spacing w:line="300" w:lineRule="exact"/>
                        <w:jc w:val="center"/>
                        <w:rPr>
                          <w:rFonts w:hint="eastAsia" w:ascii="AR Pゴシック体S" w:hAnsi="AR Pゴシック体S" w:eastAsia="AR Pゴシック体S"/>
                          <w:sz w:val="28"/>
                        </w:rPr>
                      </w:pPr>
                      <w:r>
                        <w:rPr>
                          <w:rFonts w:hint="eastAsia" w:ascii="AR Pゴシック体S" w:hAnsi="AR Pゴシック体S" w:eastAsia="AR Pゴシック体S"/>
                          <w:color w:val="FF0000"/>
                          <w:sz w:val="28"/>
                        </w:rPr>
                        <w:t>★</w:t>
                      </w:r>
                      <w:r>
                        <w:rPr>
                          <w:rFonts w:hint="eastAsia" w:ascii="AR Pゴシック体S" w:hAnsi="AR Pゴシック体S" w:eastAsia="AR Pゴシック体S"/>
                          <w:sz w:val="28"/>
                        </w:rPr>
                        <w:t>劇的！逆転優勝！</w:t>
                      </w:r>
                      <w:r>
                        <w:rPr>
                          <w:rFonts w:hint="eastAsia" w:ascii="AR Pゴシック体S" w:hAnsi="AR Pゴシック体S" w:eastAsia="AR Pゴシック体S"/>
                          <w:color w:val="FF0000"/>
                          <w:sz w:val="28"/>
                        </w:rPr>
                        <w:t>★</w:t>
                      </w:r>
                    </w:p>
                    <w:p>
                      <w:pPr>
                        <w:pStyle w:val="0"/>
                        <w:spacing w:line="300" w:lineRule="exact"/>
                        <w:ind w:firstLine="219" w:firstLineChars="100"/>
                        <w:rPr>
                          <w:rFonts w:hint="eastAsia" w:ascii="ＭＳ ゴシック" w:hAnsi="ＭＳ ゴシック" w:eastAsia="ＭＳ ゴシック"/>
                          <w:sz w:val="24"/>
                        </w:rPr>
                      </w:pPr>
                      <w:r>
                        <w:rPr>
                          <w:rFonts w:hint="eastAsia" w:ascii="ＭＳ ゴシック" w:hAnsi="ＭＳ ゴシック" w:eastAsia="ＭＳ ゴシック"/>
                          <w:sz w:val="24"/>
                        </w:rPr>
                        <w:t>新和少年ソフトボールチームが城南大会で優勝しました。</w:t>
                      </w:r>
                    </w:p>
                    <w:p>
                      <w:pPr>
                        <w:pStyle w:val="0"/>
                        <w:spacing w:line="300" w:lineRule="exact"/>
                        <w:ind w:firstLine="219" w:firstLineChars="100"/>
                        <w:rPr>
                          <w:rFonts w:hint="eastAsia" w:ascii="ＭＳ ゴシック" w:hAnsi="ＭＳ ゴシック" w:eastAsia="ＭＳ ゴシック"/>
                          <w:sz w:val="24"/>
                        </w:rPr>
                      </w:pPr>
                      <w:r>
                        <w:rPr>
                          <w:rFonts w:hint="eastAsia" w:ascii="ＭＳ ゴシック" w:hAnsi="ＭＳ ゴシック" w:eastAsia="ＭＳ ゴシック"/>
                          <w:sz w:val="24"/>
                        </w:rPr>
                        <w:t>決勝戦の相手は同じ天草の有明のチーム。０対８の劣勢から、９対８の劇的な逆転優勝とのこと。チーム全体の「あきらめない気持ちの強さ」が導いた結果であると思います。天草の大会に続いての優勝、本当におめでとうございます。</w:t>
                      </w:r>
                    </w:p>
                  </w:txbxContent>
                </v:textbox>
                <v:imagedata o:title=""/>
                <w10:wrap type="none" anchorx="text" anchory="text"/>
              </v:shape>
            </w:pict>
          </mc:Fallback>
        </mc:AlternateContent>
      </w:r>
      <w:r>
        <w:rPr>
          <w:rFonts w:hint="eastAsia"/>
        </w:rPr>
        <mc:AlternateContent>
          <mc:Choice Requires="wps">
            <w:drawing>
              <wp:anchor distT="0" distB="0" distL="203200" distR="203200" simplePos="0" relativeHeight="15" behindDoc="0" locked="0" layoutInCell="1" hidden="0" allowOverlap="1">
                <wp:simplePos x="0" y="0"/>
                <wp:positionH relativeFrom="column">
                  <wp:posOffset>3427095</wp:posOffset>
                </wp:positionH>
                <wp:positionV relativeFrom="paragraph">
                  <wp:posOffset>5407025</wp:posOffset>
                </wp:positionV>
                <wp:extent cx="2360295" cy="2540000"/>
                <wp:effectExtent l="29210" t="28575" r="48895" b="39370"/>
                <wp:wrapNone/>
                <wp:docPr id="1033" name="オブジェクト 0"/>
                <a:graphic xmlns:a="http://schemas.openxmlformats.org/drawingml/2006/main">
                  <a:graphicData uri="http://schemas.microsoft.com/office/word/2010/wordprocessingShape">
                    <wps:wsp>
                      <wps:cNvPr id="1033" name="オブジェクト 0"/>
                      <wps:cNvSpPr txBox="1"/>
                      <wps:spPr>
                        <a:xfrm>
                          <a:off x="0" y="0"/>
                          <a:ext cx="2360295" cy="2540000"/>
                        </a:xfrm>
                        <a:prstGeom prst="rect">
                          <a:avLst/>
                        </a:prstGeom>
                        <a:solidFill>
                          <a:srgbClr val="FFFFFF"/>
                        </a:solidFill>
                        <a:ln w="57150" cmpd="thinThick">
                          <a:solidFill>
                            <a:srgbClr val="00B050"/>
                          </a:solidFill>
                        </a:ln>
                      </wps:spPr>
                      <wps:style>
                        <a:lnRef idx="0">
                          <a:srgbClr val="000000"/>
                        </a:lnRef>
                        <a:fillRef idx="0">
                          <a:srgbClr val="000000"/>
                        </a:fillRef>
                        <a:effectRef idx="0">
                          <a:srgbClr val="000000"/>
                        </a:effectRef>
                        <a:fontRef idx="minor">
                          <a:schemeClr val="dk1"/>
                        </a:fontRef>
                      </wps:style>
                      <wps:txbx>
                        <w:txbxContent>
                          <w:p>
                            <w:pPr>
                              <w:pStyle w:val="0"/>
                              <w:spacing w:line="300" w:lineRule="exact"/>
                              <w:jc w:val="center"/>
                              <w:rPr>
                                <w:rFonts w:hint="eastAsia" w:ascii="AR Pゴシック体S" w:hAnsi="AR Pゴシック体S" w:eastAsia="AR Pゴシック体S"/>
                                <w:sz w:val="28"/>
                              </w:rPr>
                            </w:pPr>
                            <w:r>
                              <w:rPr>
                                <w:rFonts w:hint="eastAsia" w:ascii="AR Pゴシック体S" w:hAnsi="AR Pゴシック体S" w:eastAsia="AR Pゴシック体S"/>
                                <w:color w:val="FF0000"/>
                                <w:sz w:val="28"/>
                              </w:rPr>
                              <w:t>■</w:t>
                            </w:r>
                            <w:r>
                              <w:rPr>
                                <w:rFonts w:hint="eastAsia" w:ascii="AR Pゴシック体S" w:hAnsi="AR Pゴシック体S" w:eastAsia="AR Pゴシック体S"/>
                                <w:sz w:val="28"/>
                              </w:rPr>
                              <w:t>自学の充実を目指して</w:t>
                            </w:r>
                            <w:r>
                              <w:rPr>
                                <w:rFonts w:hint="eastAsia" w:ascii="AR Pゴシック体S" w:hAnsi="AR Pゴシック体S" w:eastAsia="AR Pゴシック体S"/>
                                <w:color w:val="FF0000"/>
                                <w:sz w:val="28"/>
                              </w:rPr>
                              <w:t>■</w:t>
                            </w:r>
                          </w:p>
                          <w:p>
                            <w:pPr>
                              <w:pStyle w:val="0"/>
                              <w:spacing w:line="300" w:lineRule="exact"/>
                              <w:ind w:firstLine="219" w:firstLineChars="100"/>
                              <w:rPr>
                                <w:rFonts w:hint="eastAsia" w:ascii="ＭＳ ゴシック" w:hAnsi="ＭＳ ゴシック" w:eastAsia="ＭＳ ゴシック"/>
                                <w:sz w:val="24"/>
                              </w:rPr>
                            </w:pPr>
                            <w:r>
                              <w:rPr>
                                <w:rFonts w:hint="eastAsia" w:ascii="ＭＳ ゴシック" w:hAnsi="ＭＳ ゴシック" w:eastAsia="ＭＳ ゴシック"/>
                                <w:sz w:val="24"/>
                              </w:rPr>
                              <w:t>２学期から７年部職員（校長・教頭・教務主任）で、曜日ごとに学年を変え、全学年の自学ノートを見ています。学年が上がるごとにまとめ方に工夫を凝らした自学や充実した内容の自学がみられます。　　</w:t>
                            </w:r>
                          </w:p>
                          <w:p>
                            <w:pPr>
                              <w:pStyle w:val="0"/>
                              <w:spacing w:line="300" w:lineRule="exact"/>
                              <w:ind w:firstLine="219" w:firstLineChars="100"/>
                              <w:rPr>
                                <w:rFonts w:hint="eastAsia" w:ascii="ＭＳ ゴシック" w:hAnsi="ＭＳ ゴシック" w:eastAsia="ＭＳ ゴシック"/>
                                <w:sz w:val="24"/>
                              </w:rPr>
                            </w:pPr>
                            <w:r>
                              <w:rPr>
                                <w:rFonts w:hint="eastAsia" w:ascii="ＭＳ ゴシック" w:hAnsi="ＭＳ ゴシック" w:eastAsia="ＭＳ ゴシック"/>
                                <w:sz w:val="24"/>
                              </w:rPr>
                              <w:t>自学の目的が「学習したことの定着やより深い理解」ならば、まず、「ていねいさ」が大切だと考えます。低学年ではていねいさを中心に、高学年ではていねいさに加えてまとめ方・内容を見ています。</w:t>
                            </w:r>
                          </w:p>
                        </w:txbxContent>
                      </wps:txbx>
                      <wps:bodyPr vertOverflow="overflow" horzOverflow="overflow" wrap="square" lIns="74295" tIns="8890" rIns="74295" bIns="8890"/>
                    </wps:wsp>
                  </a:graphicData>
                </a:graphic>
              </wp:anchor>
            </w:drawing>
          </mc:Choice>
          <mc:Fallback>
            <w:pict>
              <v:shapetype id="_x0000_t202" coordsize="21600,21600" o:spt="202" path="m,l,21600r21600,l21600,xe">
                <v:stroke joinstyle="miter"/>
                <v:path gradientshapeok="t" o:connecttype="rect"/>
              </v:shapetype>
              <v:shape id="オブジェクト 0" style="mso-wrap-distance-right:16pt;mso-wrap-distance-bottom:0pt;margin-top:425.75pt;mso-position-vertical-relative:text;mso-position-horizontal-relative:text;position:absolute;height:200pt;mso-wrap-distance-top:0pt;width:185.85pt;mso-wrap-distance-left:16pt;margin-left:269.85000000000002pt;z-index:15;" o:spid="_x0000_s1033" o:allowincell="t" o:allowoverlap="t" filled="t" fillcolor="#ffffff" stroked="t" strokecolor="#00b050" strokeweight="4.5pt" o:spt="202" type="#_x0000_t202">
                <v:fill/>
                <v:stroke linestyle="thinThick" filltype="solid"/>
                <v:textbox style="layout-flow:horizontal;" inset="2.0637499999999998mm,0.24694444444444438mm,2.0637499999999998mm,0.24694444444444438mm">
                  <w:txbxContent>
                    <w:p>
                      <w:pPr>
                        <w:pStyle w:val="0"/>
                        <w:spacing w:line="300" w:lineRule="exact"/>
                        <w:jc w:val="center"/>
                        <w:rPr>
                          <w:rFonts w:hint="eastAsia" w:ascii="AR Pゴシック体S" w:hAnsi="AR Pゴシック体S" w:eastAsia="AR Pゴシック体S"/>
                          <w:sz w:val="28"/>
                        </w:rPr>
                      </w:pPr>
                      <w:r>
                        <w:rPr>
                          <w:rFonts w:hint="eastAsia" w:ascii="AR Pゴシック体S" w:hAnsi="AR Pゴシック体S" w:eastAsia="AR Pゴシック体S"/>
                          <w:color w:val="FF0000"/>
                          <w:sz w:val="28"/>
                        </w:rPr>
                        <w:t>■</w:t>
                      </w:r>
                      <w:r>
                        <w:rPr>
                          <w:rFonts w:hint="eastAsia" w:ascii="AR Pゴシック体S" w:hAnsi="AR Pゴシック体S" w:eastAsia="AR Pゴシック体S"/>
                          <w:sz w:val="28"/>
                        </w:rPr>
                        <w:t>自学の充実を目指して</w:t>
                      </w:r>
                      <w:r>
                        <w:rPr>
                          <w:rFonts w:hint="eastAsia" w:ascii="AR Pゴシック体S" w:hAnsi="AR Pゴシック体S" w:eastAsia="AR Pゴシック体S"/>
                          <w:color w:val="FF0000"/>
                          <w:sz w:val="28"/>
                        </w:rPr>
                        <w:t>■</w:t>
                      </w:r>
                    </w:p>
                    <w:p>
                      <w:pPr>
                        <w:pStyle w:val="0"/>
                        <w:spacing w:line="300" w:lineRule="exact"/>
                        <w:ind w:firstLine="219" w:firstLineChars="100"/>
                        <w:rPr>
                          <w:rFonts w:hint="eastAsia" w:ascii="ＭＳ ゴシック" w:hAnsi="ＭＳ ゴシック" w:eastAsia="ＭＳ ゴシック"/>
                          <w:sz w:val="24"/>
                        </w:rPr>
                      </w:pPr>
                      <w:r>
                        <w:rPr>
                          <w:rFonts w:hint="eastAsia" w:ascii="ＭＳ ゴシック" w:hAnsi="ＭＳ ゴシック" w:eastAsia="ＭＳ ゴシック"/>
                          <w:sz w:val="24"/>
                        </w:rPr>
                        <w:t>２学期から７年部職員（校長・教頭・教務主任）で、曜日ごとに学年を変え、全学年の自学ノートを見ています。学年が上がるごとにまとめ方に工夫を凝らした自学や充実した内容の自学がみられます。　　</w:t>
                      </w:r>
                    </w:p>
                    <w:p>
                      <w:pPr>
                        <w:pStyle w:val="0"/>
                        <w:spacing w:line="300" w:lineRule="exact"/>
                        <w:ind w:firstLine="219" w:firstLineChars="100"/>
                        <w:rPr>
                          <w:rFonts w:hint="eastAsia" w:ascii="ＭＳ ゴシック" w:hAnsi="ＭＳ ゴシック" w:eastAsia="ＭＳ ゴシック"/>
                          <w:sz w:val="24"/>
                        </w:rPr>
                      </w:pPr>
                      <w:r>
                        <w:rPr>
                          <w:rFonts w:hint="eastAsia" w:ascii="ＭＳ ゴシック" w:hAnsi="ＭＳ ゴシック" w:eastAsia="ＭＳ ゴシック"/>
                          <w:sz w:val="24"/>
                        </w:rPr>
                        <w:t>自学の目的が「学習したことの定着やより深い理解」ならば、まず、「ていねいさ」が大切だと考えます。低学年ではていねいさを中心に、高学年ではていねいさに加えてまとめ方・内容を見ています。</w:t>
                      </w:r>
                    </w:p>
                  </w:txbxContent>
                </v:textbox>
                <v:imagedata o:title=""/>
                <w10:wrap type="none" anchorx="text" anchory="text"/>
              </v:shape>
            </w:pict>
          </mc:Fallback>
        </mc:AlternateContent>
      </w:r>
      <w:r>
        <w:rPr>
          <w:rFonts w:hint="eastAsia"/>
        </w:rPr>
        <mc:AlternateContent>
          <mc:Choice Requires="wps">
            <w:drawing>
              <wp:anchor distT="0" distB="0" distL="203200" distR="203200" simplePos="0" relativeHeight="11" behindDoc="0" locked="0" layoutInCell="1" hidden="0" allowOverlap="1">
                <wp:simplePos x="0" y="0"/>
                <wp:positionH relativeFrom="column">
                  <wp:posOffset>7187565</wp:posOffset>
                </wp:positionH>
                <wp:positionV relativeFrom="paragraph">
                  <wp:posOffset>72390</wp:posOffset>
                </wp:positionV>
                <wp:extent cx="4806315" cy="6374765"/>
                <wp:effectExtent l="0" t="0" r="635" b="635"/>
                <wp:wrapNone/>
                <wp:docPr id="1034" name="オブジェクト 0"/>
                <a:graphic xmlns:a="http://schemas.openxmlformats.org/drawingml/2006/main">
                  <a:graphicData uri="http://schemas.microsoft.com/office/word/2010/wordprocessingShape">
                    <wps:wsp>
                      <wps:cNvPr id="1034" name="オブジェクト 0"/>
                      <wps:cNvSpPr txBox="1"/>
                      <wps:spPr>
                        <a:xfrm>
                          <a:off x="0" y="0"/>
                          <a:ext cx="4806315" cy="6374765"/>
                        </a:xfrm>
                        <a:prstGeom prst="rect">
                          <a:avLst/>
                        </a:prstGeom>
                        <a:solidFill>
                          <a:srgbClr val="FFFFFF"/>
                        </a:solidFill>
                        <a:ln w="6350" cmpd="sng">
                          <a:noFill/>
                        </a:ln>
                      </wps:spPr>
                      <wps:style>
                        <a:lnRef idx="0">
                          <a:srgbClr val="000000"/>
                        </a:lnRef>
                        <a:fillRef idx="0">
                          <a:srgbClr val="000000"/>
                        </a:fillRef>
                        <a:effectRef idx="0">
                          <a:srgbClr val="000000"/>
                        </a:effectRef>
                        <a:fontRef idx="minor">
                          <a:schemeClr val="dk1"/>
                        </a:fontRef>
                      </wps:style>
                      <wps:txbx>
                        <w:txbxContent>
                          <w:p>
                            <w:pPr>
                              <w:pStyle w:val="0"/>
                              <w:spacing w:line="280" w:lineRule="exact"/>
                              <w:ind w:firstLine="219" w:firstLineChars="100"/>
                              <w:rPr>
                                <w:rFonts w:hint="eastAsia" w:ascii="ＭＳ ゴシック" w:hAnsi="ＭＳ ゴシック" w:eastAsia="ＭＳ ゴシック"/>
                                <w:sz w:val="24"/>
                              </w:rPr>
                            </w:pPr>
                          </w:p>
                          <w:p>
                            <w:pPr>
                              <w:pStyle w:val="0"/>
                              <w:spacing w:line="280" w:lineRule="exact"/>
                              <w:ind w:left="0" w:leftChars="0" w:firstLineChars="0"/>
                              <w:jc w:val="center"/>
                              <w:rPr>
                                <w:rFonts w:hint="eastAsia" w:ascii="ＭＳ ゴシック" w:hAnsi="ＭＳ ゴシック" w:eastAsia="ＭＳ ゴシック"/>
                                <w:sz w:val="24"/>
                              </w:rPr>
                            </w:pPr>
                            <w:r>
                              <w:rPr>
                                <w:rFonts w:hint="eastAsia" w:ascii="HGS創英角ﾎﾟｯﾌﾟ体" w:hAnsi="HGS創英角ﾎﾟｯﾌﾟ体" w:eastAsia="HGS創英角ﾎﾟｯﾌﾟ体"/>
                                <w:color w:val="000000" w:themeColor="text1"/>
                                <w:kern w:val="1200"/>
                                <w:sz w:val="36"/>
                                <w:u w:val="thick" w:color="auto"/>
                              </w:rPr>
                              <w:t>平和や歴史の学びを深めた修学旅行</w:t>
                            </w:r>
                          </w:p>
                          <w:p>
                            <w:pPr>
                              <w:pStyle w:val="0"/>
                              <w:spacing w:line="280" w:lineRule="exact"/>
                              <w:ind w:firstLine="219" w:firstLineChars="100"/>
                              <w:rPr>
                                <w:rFonts w:hint="eastAsia" w:ascii="ＭＳ ゴシック" w:hAnsi="ＭＳ ゴシック" w:eastAsia="ＭＳ ゴシック"/>
                                <w:sz w:val="24"/>
                              </w:rPr>
                            </w:pPr>
                            <w:r>
                              <w:rPr>
                                <w:rFonts w:hint="eastAsia" w:ascii="ＭＳ ゴシック" w:hAnsi="ＭＳ ゴシック" w:eastAsia="ＭＳ ゴシック"/>
                                <w:sz w:val="24"/>
                              </w:rPr>
                              <w:t>９月１４日（水）～１５日（木）に修学旅行を実施しました。台風１２号の接近や新型コロナの感染が心配でしたが、好天に恵まれ全員揃っての出発を迎えることができました。</w:t>
                            </w:r>
                          </w:p>
                          <w:p>
                            <w:pPr>
                              <w:pStyle w:val="0"/>
                              <w:spacing w:line="160" w:lineRule="exact"/>
                              <w:ind w:firstLine="219" w:firstLineChars="100"/>
                              <w:rPr>
                                <w:rFonts w:hint="eastAsia" w:ascii="ＭＳ ゴシック" w:hAnsi="ＭＳ ゴシック" w:eastAsia="ＭＳ ゴシック"/>
                                <w:sz w:val="24"/>
                              </w:rPr>
                            </w:pPr>
                            <w:r>
                              <w:rPr>
                                <w:rFonts w:hint="eastAsia" w:ascii="ＭＳ ゴシック" w:hAnsi="ＭＳ ゴシック" w:eastAsia="ＭＳ ゴシック"/>
                                <w:sz w:val="24"/>
                              </w:rPr>
                              <w:t>　　　　　　　　　　　　　　</w:t>
                            </w:r>
                          </w:p>
                          <w:p>
                            <w:pPr>
                              <w:pStyle w:val="0"/>
                              <w:spacing w:line="280" w:lineRule="exact"/>
                              <w:ind w:firstLine="219" w:firstLineChars="100"/>
                              <w:rPr>
                                <w:rFonts w:hint="eastAsia" w:ascii="ＭＳ ゴシック" w:hAnsi="ＭＳ ゴシック" w:eastAsia="ＭＳ ゴシック"/>
                                <w:sz w:val="24"/>
                              </w:rPr>
                            </w:pPr>
                          </w:p>
                          <w:p>
                            <w:pPr>
                              <w:pStyle w:val="0"/>
                              <w:spacing w:line="280" w:lineRule="exact"/>
                              <w:ind w:leftChars="0" w:firstLine="0" w:firstLineChars="0"/>
                              <w:rPr>
                                <w:rFonts w:hint="eastAsia" w:ascii="ＭＳ ゴシック" w:hAnsi="ＭＳ ゴシック" w:eastAsia="ＭＳ ゴシック"/>
                                <w:sz w:val="24"/>
                              </w:rPr>
                            </w:pPr>
                          </w:p>
                          <w:p>
                            <w:pPr>
                              <w:pStyle w:val="0"/>
                              <w:spacing w:line="280" w:lineRule="exact"/>
                              <w:ind w:left="0" w:leftChars="0" w:firstLine="0" w:firstLineChars="0"/>
                              <w:rPr>
                                <w:rFonts w:hint="eastAsia" w:ascii="ＭＳ ゴシック" w:hAnsi="ＭＳ ゴシック" w:eastAsia="ＭＳ ゴシック"/>
                                <w:sz w:val="24"/>
                              </w:rPr>
                            </w:pPr>
                          </w:p>
                          <w:p>
                            <w:pPr>
                              <w:pStyle w:val="0"/>
                              <w:spacing w:line="280" w:lineRule="exact"/>
                              <w:ind w:left="0" w:leftChars="0" w:firstLine="0" w:firstLineChars="0"/>
                              <w:rPr>
                                <w:rFonts w:hint="eastAsia" w:ascii="ＭＳ ゴシック" w:hAnsi="ＭＳ ゴシック" w:eastAsia="ＭＳ ゴシック"/>
                                <w:sz w:val="24"/>
                              </w:rPr>
                            </w:pPr>
                          </w:p>
                          <w:p>
                            <w:pPr>
                              <w:pStyle w:val="0"/>
                              <w:spacing w:line="280" w:lineRule="exact"/>
                              <w:ind w:left="0" w:leftChars="0" w:firstLine="0" w:firstLineChars="0"/>
                              <w:rPr>
                                <w:rFonts w:hint="eastAsia" w:ascii="ＭＳ ゴシック" w:hAnsi="ＭＳ ゴシック" w:eastAsia="ＭＳ ゴシック"/>
                                <w:sz w:val="24"/>
                              </w:rPr>
                            </w:pPr>
                          </w:p>
                          <w:p>
                            <w:pPr>
                              <w:pStyle w:val="0"/>
                              <w:spacing w:line="280" w:lineRule="exact"/>
                              <w:ind w:left="0" w:leftChars="0" w:firstLine="0" w:firstLineChars="0"/>
                              <w:rPr>
                                <w:rFonts w:hint="eastAsia" w:ascii="ＭＳ ゴシック" w:hAnsi="ＭＳ ゴシック" w:eastAsia="ＭＳ ゴシック"/>
                                <w:sz w:val="24"/>
                              </w:rPr>
                            </w:pPr>
                          </w:p>
                          <w:p>
                            <w:pPr>
                              <w:pStyle w:val="0"/>
                              <w:spacing w:line="280" w:lineRule="exact"/>
                              <w:ind w:left="0" w:leftChars="0" w:firstLine="0" w:firstLineChars="0"/>
                              <w:rPr>
                                <w:rFonts w:hint="eastAsia" w:ascii="ＭＳ ゴシック" w:hAnsi="ＭＳ ゴシック" w:eastAsia="ＭＳ ゴシック"/>
                                <w:sz w:val="24"/>
                              </w:rPr>
                            </w:pPr>
                          </w:p>
                          <w:p>
                            <w:pPr>
                              <w:pStyle w:val="0"/>
                              <w:spacing w:line="280" w:lineRule="exact"/>
                              <w:ind w:left="0" w:leftChars="0" w:firstLine="0" w:firstLineChars="0"/>
                              <w:rPr>
                                <w:rFonts w:hint="eastAsia" w:ascii="ＭＳ ゴシック" w:hAnsi="ＭＳ ゴシック" w:eastAsia="ＭＳ ゴシック"/>
                                <w:sz w:val="24"/>
                              </w:rPr>
                            </w:pPr>
                            <w:r>
                              <w:rPr>
                                <w:rFonts w:hint="eastAsia"/>
                              </w:rPr>
                              <w:drawing>
                                <wp:inline distT="0" distB="0" distL="203200" distR="203200">
                                  <wp:extent cx="1543685" cy="1387475"/>
                                  <wp:effectExtent l="0" t="0" r="0" b="0"/>
                                  <wp:docPr id="1035" name="オブジェクト 0"/>
                                  <a:graphic>
                                    <a:graphicData uri="http://schemas.openxmlformats.org/drawingml/2006/picture">
                                      <pic:pic xmlns:pic="http://schemas.openxmlformats.org/drawingml/2006/picture">
                                        <pic:nvPicPr>
                                          <pic:cNvPr id="1035" name="オブジェクト 0"/>
                                          <pic:cNvPicPr>
                                            <a:picLocks noChangeAspect="1"/>
                                          </pic:cNvPicPr>
                                        </pic:nvPicPr>
                                        <pic:blipFill>
                                          <a:blip r:embed="rId7"/>
                                          <a:stretch>
                                            <a:fillRect/>
                                          </a:stretch>
                                        </pic:blipFill>
                                        <pic:spPr>
                                          <a:xfrm>
                                            <a:off x="0" y="0"/>
                                            <a:ext cx="1543685" cy="1387475"/>
                                          </a:xfrm>
                                          <a:prstGeom prst="rect">
                                            <a:avLst/>
                                          </a:prstGeom>
                                          <a:ln>
                                            <a:noFill/>
                                          </a:ln>
                                        </pic:spPr>
                                      </pic:pic>
                                    </a:graphicData>
                                  </a:graphic>
                                </wp:inline>
                              </w:drawing>
                            </w:r>
                            <w:r>
                              <w:rPr>
                                <w:rFonts w:hint="eastAsia"/>
                              </w:rPr>
                              <w:drawing>
                                <wp:inline distT="0" distB="0" distL="203200" distR="203200">
                                  <wp:extent cx="1403350" cy="1385570"/>
                                  <wp:effectExtent l="0" t="0" r="0" b="0"/>
                                  <wp:docPr id="1036" name="オブジェクト 0"/>
                                  <a:graphic>
                                    <a:graphicData uri="http://schemas.openxmlformats.org/drawingml/2006/picture">
                                      <pic:pic xmlns:pic="http://schemas.openxmlformats.org/drawingml/2006/picture">
                                        <pic:nvPicPr>
                                          <pic:cNvPr id="1036" name="オブジェクト 0"/>
                                          <pic:cNvPicPr>
                                            <a:picLocks noChangeAspect="1"/>
                                          </pic:cNvPicPr>
                                        </pic:nvPicPr>
                                        <pic:blipFill>
                                          <a:blip r:embed="rId8"/>
                                          <a:stretch>
                                            <a:fillRect/>
                                          </a:stretch>
                                        </pic:blipFill>
                                        <pic:spPr>
                                          <a:xfrm>
                                            <a:off x="0" y="0"/>
                                            <a:ext cx="1403350" cy="1385570"/>
                                          </a:xfrm>
                                          <a:prstGeom prst="rect">
                                            <a:avLst/>
                                          </a:prstGeom>
                                          <a:ln>
                                            <a:noFill/>
                                          </a:ln>
                                        </pic:spPr>
                                      </pic:pic>
                                    </a:graphicData>
                                  </a:graphic>
                                </wp:inline>
                              </w:drawing>
                            </w:r>
                            <w:r>
                              <w:rPr>
                                <w:rFonts w:hint="eastAsia"/>
                              </w:rPr>
                              <w:drawing>
                                <wp:inline distT="0" distB="0" distL="203200" distR="203200">
                                  <wp:extent cx="1565910" cy="1384935"/>
                                  <wp:effectExtent l="0" t="0" r="0" b="0"/>
                                  <wp:docPr id="1037" name="オブジェクト 0"/>
                                  <a:graphic>
                                    <a:graphicData uri="http://schemas.openxmlformats.org/drawingml/2006/picture">
                                      <pic:pic xmlns:pic="http://schemas.openxmlformats.org/drawingml/2006/picture">
                                        <pic:nvPicPr>
                                          <pic:cNvPr id="1037" name="オブジェクト 0"/>
                                          <pic:cNvPicPr>
                                            <a:picLocks noChangeAspect="1"/>
                                          </pic:cNvPicPr>
                                        </pic:nvPicPr>
                                        <pic:blipFill>
                                          <a:blip r:embed="rId9"/>
                                          <a:stretch>
                                            <a:fillRect/>
                                          </a:stretch>
                                        </pic:blipFill>
                                        <pic:spPr>
                                          <a:xfrm>
                                            <a:off x="0" y="0"/>
                                            <a:ext cx="1565910" cy="1384935"/>
                                          </a:xfrm>
                                          <a:prstGeom prst="rect">
                                            <a:avLst/>
                                          </a:prstGeom>
                                          <a:ln>
                                            <a:noFill/>
                                          </a:ln>
                                        </pic:spPr>
                                      </pic:pic>
                                    </a:graphicData>
                                  </a:graphic>
                                </wp:inline>
                              </w:drawing>
                            </w:r>
                          </w:p>
                          <w:p>
                            <w:pPr>
                              <w:pStyle w:val="0"/>
                              <w:spacing w:line="280" w:lineRule="exact"/>
                              <w:ind w:left="0" w:leftChars="0" w:firstLine="199" w:firstLineChars="100"/>
                              <w:rPr>
                                <w:rFonts w:hint="eastAsia" w:ascii="ＭＳ ゴシック" w:hAnsi="ＭＳ ゴシック" w:eastAsia="ＭＳ ゴシック"/>
                                <w:sz w:val="24"/>
                              </w:rPr>
                            </w:pPr>
                            <w:r>
                              <w:rPr>
                                <w:rFonts w:hint="eastAsia" w:ascii="AR P丸ゴシック体E" w:hAnsi="AR P丸ゴシック体E" w:eastAsia="AR P丸ゴシック体E"/>
                                <w:sz w:val="22"/>
                              </w:rPr>
                              <w:t>【↑出島ワーフにて】　　　【↑新地中華街にて】　　　【↑浦上天主堂にて】</w:t>
                            </w:r>
                          </w:p>
                          <w:p>
                            <w:pPr>
                              <w:pStyle w:val="0"/>
                              <w:spacing w:line="280" w:lineRule="exact"/>
                              <w:ind w:left="0" w:leftChars="0" w:firstLine="0" w:firstLineChars="0"/>
                              <w:rPr>
                                <w:rFonts w:hint="eastAsia" w:ascii="ＭＳ ゴシック" w:hAnsi="ＭＳ ゴシック" w:eastAsia="ＭＳ ゴシック"/>
                                <w:sz w:val="24"/>
                              </w:rPr>
                            </w:pPr>
                            <w:r>
                              <w:rPr>
                                <w:rFonts w:hint="eastAsia" w:ascii="ＭＳ ゴシック" w:hAnsi="ＭＳ ゴシック" w:eastAsia="ＭＳ ゴシック"/>
                                <w:sz w:val="24"/>
                              </w:rPr>
                              <w:t>　子どもたちは、長崎の歴史や文化、平和について学びを深めることができたと思います。今回の学びを学習発表会等で地域の皆様にもお伝えできると考えます。また、何より初めての修学旅行で、子どもたちにはたくさんの思い出ができたはずです。９月１日の事前説明会へ</w:t>
                            </w:r>
                          </w:p>
                          <w:p>
                            <w:pPr>
                              <w:pStyle w:val="0"/>
                              <w:spacing w:line="280" w:lineRule="exact"/>
                              <w:ind w:left="0" w:leftChars="0" w:firstLine="0" w:firstLineChars="0"/>
                              <w:rPr>
                                <w:rFonts w:hint="eastAsia" w:ascii="ＭＳ ゴシック" w:hAnsi="ＭＳ ゴシック" w:eastAsia="ＭＳ ゴシック"/>
                                <w:sz w:val="24"/>
                              </w:rPr>
                            </w:pPr>
                            <w:r>
                              <w:rPr>
                                <w:rFonts w:hint="eastAsia" w:ascii="ＭＳ ゴシック" w:hAnsi="ＭＳ ゴシック" w:eastAsia="ＭＳ ゴシック"/>
                                <w:sz w:val="24"/>
                              </w:rPr>
                              <w:t>の参加や出発・到着時の送迎等、６年生保護者の皆</w:t>
                            </w:r>
                          </w:p>
                          <w:p>
                            <w:pPr>
                              <w:pStyle w:val="0"/>
                              <w:spacing w:line="280" w:lineRule="exact"/>
                              <w:ind w:left="0" w:leftChars="0" w:firstLine="0" w:firstLineChars="0"/>
                              <w:rPr>
                                <w:rFonts w:hint="eastAsia" w:ascii="ＭＳ ゴシック" w:hAnsi="ＭＳ ゴシック" w:eastAsia="ＭＳ ゴシック"/>
                                <w:sz w:val="24"/>
                              </w:rPr>
                            </w:pPr>
                            <w:r>
                              <w:rPr>
                                <w:rFonts w:hint="eastAsia" w:ascii="ＭＳ ゴシック" w:hAnsi="ＭＳ ゴシック" w:eastAsia="ＭＳ ゴシック"/>
                                <w:sz w:val="24"/>
                              </w:rPr>
                              <w:t>様には大変お世話になりました。</w:t>
                            </w:r>
                          </w:p>
                          <w:p>
                            <w:pPr>
                              <w:pStyle w:val="0"/>
                              <w:spacing w:line="280" w:lineRule="exact"/>
                              <w:ind w:leftChars="0" w:firstLine="0" w:firstLineChars="0"/>
                              <w:rPr>
                                <w:rFonts w:hint="eastAsia" w:ascii="ＭＳ ゴシック" w:hAnsi="ＭＳ ゴシック" w:eastAsia="ＭＳ ゴシック"/>
                                <w:sz w:val="24"/>
                              </w:rPr>
                            </w:pPr>
                            <w:r>
                              <w:rPr>
                                <w:rFonts w:hint="eastAsia" w:ascii="ＭＳ ゴシック" w:hAnsi="ＭＳ ゴシック" w:eastAsia="ＭＳ ゴシック"/>
                                <w:sz w:val="24"/>
                              </w:rPr>
                              <w:t>　</w:t>
                            </w:r>
                          </w:p>
                          <w:p>
                            <w:pPr>
                              <w:pStyle w:val="0"/>
                              <w:spacing w:line="280" w:lineRule="exact"/>
                              <w:ind w:leftChars="0" w:firstLine="0" w:firstLineChars="0"/>
                              <w:rPr>
                                <w:rFonts w:hint="eastAsia" w:ascii="ＭＳ ゴシック" w:hAnsi="ＭＳ ゴシック" w:eastAsia="ＭＳ ゴシック"/>
                                <w:sz w:val="24"/>
                              </w:rPr>
                            </w:pPr>
                            <w:r>
                              <w:rPr>
                                <w:rFonts w:hint="eastAsia" w:ascii="HGS創英角ﾎﾟｯﾌﾟ体" w:hAnsi="HGS創英角ﾎﾟｯﾌﾟ体" w:eastAsia="HGS創英角ﾎﾟｯﾌﾟ体"/>
                                <w:color w:val="000000" w:themeColor="text1"/>
                                <w:kern w:val="1200"/>
                                <w:sz w:val="36"/>
                                <w:u w:val="thick" w:color="auto"/>
                              </w:rPr>
                              <w:t>学年行事、お世話になっています</w:t>
                            </w:r>
                          </w:p>
                          <w:p>
                            <w:pPr>
                              <w:pStyle w:val="0"/>
                              <w:spacing w:line="280" w:lineRule="exact"/>
                              <w:ind w:left="0" w:leftChars="0" w:firstLine="219" w:firstLineChars="100"/>
                              <w:rPr>
                                <w:rFonts w:hint="eastAsia" w:ascii="ＭＳ ゴシック" w:hAnsi="ＭＳ ゴシック" w:eastAsia="ＭＳ ゴシック"/>
                                <w:sz w:val="24"/>
                              </w:rPr>
                            </w:pPr>
                            <w:r>
                              <w:rPr>
                                <w:rFonts w:hint="eastAsia" w:ascii="ＭＳ ゴシック" w:hAnsi="ＭＳ ゴシック" w:eastAsia="ＭＳ ゴシック"/>
                                <w:sz w:val="24"/>
                              </w:rPr>
                              <w:t>９月１０日（土）には５年生学年行事（竹灯籠づ</w:t>
                            </w:r>
                          </w:p>
                          <w:p>
                            <w:pPr>
                              <w:pStyle w:val="0"/>
                              <w:spacing w:line="280" w:lineRule="exact"/>
                              <w:ind w:left="0" w:leftChars="0" w:firstLine="0" w:firstLineChars="0"/>
                              <w:rPr>
                                <w:rFonts w:hint="eastAsia" w:ascii="ＭＳ ゴシック" w:hAnsi="ＭＳ ゴシック" w:eastAsia="ＭＳ ゴシック"/>
                                <w:sz w:val="24"/>
                              </w:rPr>
                            </w:pPr>
                            <w:r>
                              <w:rPr>
                                <w:rFonts w:hint="eastAsia" w:ascii="ＭＳ ゴシック" w:hAnsi="ＭＳ ゴシック" w:eastAsia="ＭＳ ゴシック"/>
                                <w:sz w:val="24"/>
                              </w:rPr>
                              <w:t>くり）が行われました。これまで、以下のように学</w:t>
                            </w:r>
                          </w:p>
                          <w:p>
                            <w:pPr>
                              <w:pStyle w:val="0"/>
                              <w:spacing w:line="280" w:lineRule="exact"/>
                              <w:ind w:left="0" w:leftChars="0" w:firstLine="0" w:firstLineChars="0"/>
                              <w:rPr>
                                <w:rFonts w:hint="eastAsia" w:ascii="ＭＳ ゴシック" w:hAnsi="ＭＳ ゴシック" w:eastAsia="ＭＳ ゴシック"/>
                                <w:sz w:val="24"/>
                              </w:rPr>
                            </w:pPr>
                            <w:r>
                              <w:rPr>
                                <w:rFonts w:hint="eastAsia" w:ascii="ＭＳ ゴシック" w:hAnsi="ＭＳ ゴシック" w:eastAsia="ＭＳ ゴシック"/>
                                <w:sz w:val="24"/>
                              </w:rPr>
                              <w:t>年行事が行われてきました。</w:t>
                            </w:r>
                          </w:p>
                          <w:p>
                            <w:pPr>
                              <w:pStyle w:val="0"/>
                              <w:spacing w:line="280" w:lineRule="exact"/>
                              <w:ind w:left="0" w:leftChars="0" w:firstLine="219" w:firstLineChars="100"/>
                              <w:rPr>
                                <w:rFonts w:hint="eastAsia" w:ascii="ＭＳ ゴシック" w:hAnsi="ＭＳ ゴシック" w:eastAsia="ＭＳ ゴシック"/>
                                <w:sz w:val="24"/>
                              </w:rPr>
                            </w:pPr>
                            <w:r>
                              <w:rPr>
                                <w:rFonts w:hint="eastAsia" w:ascii="ＭＳ ゴシック" w:hAnsi="ＭＳ ゴシック" w:eastAsia="ＭＳ ゴシック"/>
                                <w:sz w:val="24"/>
                              </w:rPr>
                              <w:t>６／４（土）：１年学年行事（ピザ作り）</w:t>
                            </w:r>
                          </w:p>
                          <w:p>
                            <w:pPr>
                              <w:pStyle w:val="0"/>
                              <w:spacing w:line="280" w:lineRule="exact"/>
                              <w:ind w:left="0" w:leftChars="0" w:firstLine="219" w:firstLineChars="100"/>
                              <w:rPr>
                                <w:rFonts w:hint="eastAsia" w:ascii="ＭＳ ゴシック" w:hAnsi="ＭＳ ゴシック" w:eastAsia="ＭＳ ゴシック"/>
                                <w:sz w:val="24"/>
                              </w:rPr>
                            </w:pPr>
                            <w:r>
                              <w:rPr>
                                <w:rFonts w:hint="eastAsia" w:ascii="ＭＳ ゴシック" w:hAnsi="ＭＳ ゴシック" w:eastAsia="ＭＳ ゴシック"/>
                                <w:sz w:val="24"/>
                              </w:rPr>
                              <w:t>８／６（土）：４年学年行事（稲刈り体験）</w:t>
                            </w:r>
                          </w:p>
                          <w:p>
                            <w:pPr>
                              <w:pStyle w:val="0"/>
                              <w:spacing w:line="280" w:lineRule="exact"/>
                              <w:ind w:left="0" w:leftChars="0" w:firstLine="219" w:firstLineChars="100"/>
                              <w:rPr>
                                <w:rFonts w:hint="eastAsia" w:ascii="ＭＳ ゴシック" w:hAnsi="ＭＳ ゴシック" w:eastAsia="ＭＳ ゴシック"/>
                                <w:sz w:val="24"/>
                              </w:rPr>
                            </w:pPr>
                            <w:r>
                              <w:rPr>
                                <w:rFonts w:hint="eastAsia" w:ascii="ＭＳ ゴシック" w:hAnsi="ＭＳ ゴシック" w:eastAsia="ＭＳ ゴシック"/>
                                <w:sz w:val="24"/>
                              </w:rPr>
                              <w:t>９／３（土）：３年学年行事（ピザ作り）</w:t>
                            </w:r>
                          </w:p>
                          <w:p>
                            <w:pPr>
                              <w:pStyle w:val="0"/>
                              <w:spacing w:line="280" w:lineRule="exact"/>
                              <w:ind w:left="0" w:leftChars="0" w:firstLine="219" w:firstLineChars="100"/>
                              <w:rPr>
                                <w:rFonts w:hint="eastAsia" w:ascii="ＭＳ ゴシック" w:hAnsi="ＭＳ ゴシック" w:eastAsia="ＭＳ ゴシック"/>
                                <w:sz w:val="24"/>
                              </w:rPr>
                            </w:pPr>
                            <w:r>
                              <w:rPr>
                                <w:rFonts w:hint="eastAsia" w:ascii="ＭＳ ゴシック" w:hAnsi="ＭＳ ゴシック" w:eastAsia="ＭＳ ゴシック"/>
                                <w:sz w:val="24"/>
                              </w:rPr>
                              <w:t>２年生は９／３にそば打ち体験を予定していま</w:t>
                            </w:r>
                          </w:p>
                          <w:p>
                            <w:pPr>
                              <w:pStyle w:val="0"/>
                              <w:spacing w:line="280" w:lineRule="exact"/>
                              <w:ind w:left="0" w:leftChars="0" w:firstLine="0" w:firstLineChars="0"/>
                              <w:rPr>
                                <w:rFonts w:hint="eastAsia" w:ascii="ＭＳ ゴシック" w:hAnsi="ＭＳ ゴシック" w:eastAsia="ＭＳ ゴシック"/>
                                <w:sz w:val="24"/>
                              </w:rPr>
                            </w:pPr>
                            <w:r>
                              <w:rPr>
                                <w:rFonts w:hint="eastAsia" w:ascii="ＭＳ ゴシック" w:hAnsi="ＭＳ ゴシック" w:eastAsia="ＭＳ ゴシック"/>
                                <w:sz w:val="24"/>
                              </w:rPr>
                              <w:t>したが、コロナ感染防止のため、期日を見直して</w:t>
                            </w:r>
                          </w:p>
                          <w:p>
                            <w:pPr>
                              <w:pStyle w:val="0"/>
                              <w:spacing w:line="280" w:lineRule="exact"/>
                              <w:ind w:left="0" w:leftChars="0" w:firstLine="0" w:firstLineChars="0"/>
                              <w:rPr>
                                <w:rFonts w:hint="eastAsia" w:ascii="ＭＳ ゴシック" w:hAnsi="ＭＳ ゴシック" w:eastAsia="ＭＳ ゴシック"/>
                                <w:sz w:val="24"/>
                              </w:rPr>
                            </w:pPr>
                            <w:r>
                              <w:rPr>
                                <w:rFonts w:hint="eastAsia" w:ascii="ＭＳ ゴシック" w:hAnsi="ＭＳ ゴシック" w:eastAsia="ＭＳ ゴシック"/>
                                <w:sz w:val="24"/>
                              </w:rPr>
                              <w:t>います。また、６年生は１０／１（土）に予定さ</w:t>
                            </w:r>
                          </w:p>
                          <w:p>
                            <w:pPr>
                              <w:pStyle w:val="0"/>
                              <w:spacing w:line="280" w:lineRule="exact"/>
                              <w:ind w:left="0" w:leftChars="0" w:firstLine="0" w:firstLineChars="0"/>
                              <w:rPr>
                                <w:rFonts w:hint="eastAsia" w:ascii="ＭＳ ゴシック" w:hAnsi="ＭＳ ゴシック" w:eastAsia="ＭＳ ゴシック"/>
                                <w:sz w:val="24"/>
                              </w:rPr>
                            </w:pPr>
                            <w:r>
                              <w:rPr>
                                <w:rFonts w:hint="eastAsia" w:ascii="ＭＳ ゴシック" w:hAnsi="ＭＳ ゴシック" w:eastAsia="ＭＳ ゴシック"/>
                                <w:sz w:val="24"/>
                              </w:rPr>
                              <w:t>れています。御協力いただいた保護者の皆様に感</w:t>
                            </w:r>
                          </w:p>
                          <w:p>
                            <w:pPr>
                              <w:pStyle w:val="0"/>
                              <w:spacing w:line="280" w:lineRule="exact"/>
                              <w:ind w:left="0" w:leftChars="0" w:firstLine="0" w:firstLineChars="0"/>
                              <w:rPr>
                                <w:rFonts w:hint="eastAsia" w:ascii="ＭＳ ゴシック" w:hAnsi="ＭＳ ゴシック" w:eastAsia="ＭＳ ゴシック"/>
                                <w:sz w:val="24"/>
                              </w:rPr>
                            </w:pPr>
                            <w:r>
                              <w:rPr>
                                <w:rFonts w:hint="eastAsia" w:ascii="ＭＳ ゴシック" w:hAnsi="ＭＳ ゴシック" w:eastAsia="ＭＳ ゴシック"/>
                                <w:sz w:val="24"/>
                              </w:rPr>
                              <w:t>謝申し上げます。今後実施予定の学年につきまし</w:t>
                            </w:r>
                          </w:p>
                          <w:p>
                            <w:pPr>
                              <w:pStyle w:val="0"/>
                              <w:spacing w:line="280" w:lineRule="exact"/>
                              <w:ind w:left="0" w:leftChars="0" w:firstLine="0" w:firstLineChars="0"/>
                              <w:rPr>
                                <w:rFonts w:hint="eastAsia" w:ascii="ＭＳ ゴシック" w:hAnsi="ＭＳ ゴシック" w:eastAsia="ＭＳ ゴシック"/>
                                <w:sz w:val="24"/>
                              </w:rPr>
                            </w:pPr>
                            <w:r>
                              <w:rPr>
                                <w:rFonts w:hint="eastAsia" w:ascii="ＭＳ ゴシック" w:hAnsi="ＭＳ ゴシック" w:eastAsia="ＭＳ ゴシック"/>
                                <w:sz w:val="24"/>
                              </w:rPr>
                              <w:t>ては、保護者の皆様の御協力をよろしくお願いし</w:t>
                            </w:r>
                          </w:p>
                          <w:p>
                            <w:pPr>
                              <w:pStyle w:val="0"/>
                              <w:spacing w:line="280" w:lineRule="exact"/>
                              <w:ind w:left="0" w:leftChars="0" w:firstLine="0" w:firstLineChars="0"/>
                              <w:rPr>
                                <w:rFonts w:hint="eastAsia" w:ascii="ＭＳ ゴシック" w:hAnsi="ＭＳ ゴシック" w:eastAsia="ＭＳ ゴシック"/>
                                <w:sz w:val="24"/>
                              </w:rPr>
                            </w:pPr>
                            <w:r>
                              <w:rPr>
                                <w:rFonts w:hint="eastAsia" w:ascii="ＭＳ ゴシック" w:hAnsi="ＭＳ ゴシック" w:eastAsia="ＭＳ ゴシック"/>
                                <w:sz w:val="24"/>
                              </w:rPr>
                              <w:t>ます。</w:t>
                            </w:r>
                          </w:p>
                          <w:p>
                            <w:pPr>
                              <w:pStyle w:val="0"/>
                              <w:spacing w:line="280" w:lineRule="exact"/>
                              <w:ind w:left="0" w:leftChars="0" w:firstLine="219" w:firstLineChars="100"/>
                              <w:rPr>
                                <w:rFonts w:hint="eastAsia" w:ascii="ＭＳ ゴシック" w:hAnsi="ＭＳ ゴシック" w:eastAsia="ＭＳ ゴシック"/>
                                <w:sz w:val="24"/>
                              </w:rPr>
                            </w:pPr>
                          </w:p>
                          <w:p>
                            <w:pPr>
                              <w:pStyle w:val="0"/>
                              <w:spacing w:line="280" w:lineRule="exact"/>
                              <w:ind w:left="0" w:leftChars="0" w:firstLine="219" w:firstLineChars="100"/>
                              <w:rPr>
                                <w:rFonts w:hint="eastAsia" w:ascii="ＭＳ ゴシック" w:hAnsi="ＭＳ ゴシック" w:eastAsia="ＭＳ ゴシック"/>
                                <w:sz w:val="24"/>
                              </w:rPr>
                            </w:pPr>
                          </w:p>
                          <w:p>
                            <w:pPr>
                              <w:pStyle w:val="0"/>
                              <w:spacing w:line="280" w:lineRule="exact"/>
                              <w:rPr>
                                <w:rFonts w:hint="eastAsia" w:ascii="ＭＳ ゴシック" w:hAnsi="ＭＳ ゴシック" w:eastAsia="ＭＳ ゴシック"/>
                                <w:sz w:val="24"/>
                              </w:rPr>
                            </w:pPr>
                          </w:p>
                        </w:txbxContent>
                      </wps:txbx>
                      <wps:bodyPr vertOverflow="overflow" horzOverflow="overflow" wrap="square" lIns="74295" tIns="8890" rIns="74295" bIns="8890"/>
                    </wps:wsp>
                  </a:graphicData>
                </a:graphic>
              </wp:anchor>
            </w:drawing>
          </mc:Choice>
          <mc:Fallback>
            <w:pict>
              <v:shapetype id="_x0000_t202" coordsize="21600,21600" o:spt="202" path="m,l,21600r21600,l21600,xe">
                <v:stroke joinstyle="miter"/>
                <v:path gradientshapeok="t" o:connecttype="rect"/>
              </v:shapetype>
              <v:shape id="オブジェクト 0" style="mso-wrap-distance-right:16pt;mso-wrap-distance-bottom:0pt;margin-top:5.7pt;mso-position-vertical-relative:text;mso-position-horizontal-relative:text;position:absolute;height:501.95pt;mso-wrap-distance-top:0pt;width:378.45pt;mso-wrap-distance-left:16pt;margin-left:565.95000000000005pt;z-index:11;" o:spid="_x0000_s1034" o:allowincell="t" o:allowoverlap="t" filled="t" fillcolor="#ffffff" stroked="f" strokeweight="0.5pt" o:spt="202" type="#_x0000_t202">
                <v:fill/>
                <v:stroke linestyle="single"/>
                <v:textbox style="layout-flow:horizontal;" inset="2.0637499999999998mm,0.24694444444444438mm,2.0637499999999998mm,0.24694444444444438mm">
                  <w:txbxContent>
                    <w:p>
                      <w:pPr>
                        <w:pStyle w:val="0"/>
                        <w:spacing w:line="280" w:lineRule="exact"/>
                        <w:ind w:firstLine="219" w:firstLineChars="100"/>
                        <w:rPr>
                          <w:rFonts w:hint="eastAsia" w:ascii="ＭＳ ゴシック" w:hAnsi="ＭＳ ゴシック" w:eastAsia="ＭＳ ゴシック"/>
                          <w:sz w:val="24"/>
                        </w:rPr>
                      </w:pPr>
                    </w:p>
                    <w:p>
                      <w:pPr>
                        <w:pStyle w:val="0"/>
                        <w:spacing w:line="280" w:lineRule="exact"/>
                        <w:ind w:left="0" w:leftChars="0" w:firstLineChars="0"/>
                        <w:jc w:val="center"/>
                        <w:rPr>
                          <w:rFonts w:hint="eastAsia" w:ascii="ＭＳ ゴシック" w:hAnsi="ＭＳ ゴシック" w:eastAsia="ＭＳ ゴシック"/>
                          <w:sz w:val="24"/>
                        </w:rPr>
                      </w:pPr>
                      <w:r>
                        <w:rPr>
                          <w:rFonts w:hint="eastAsia" w:ascii="HGS創英角ﾎﾟｯﾌﾟ体" w:hAnsi="HGS創英角ﾎﾟｯﾌﾟ体" w:eastAsia="HGS創英角ﾎﾟｯﾌﾟ体"/>
                          <w:color w:val="000000" w:themeColor="text1"/>
                          <w:kern w:val="1200"/>
                          <w:sz w:val="36"/>
                          <w:u w:val="thick" w:color="auto"/>
                        </w:rPr>
                        <w:t>平和や歴史の学びを深めた修学旅行</w:t>
                      </w:r>
                    </w:p>
                    <w:p>
                      <w:pPr>
                        <w:pStyle w:val="0"/>
                        <w:spacing w:line="280" w:lineRule="exact"/>
                        <w:ind w:firstLine="219" w:firstLineChars="100"/>
                        <w:rPr>
                          <w:rFonts w:hint="eastAsia" w:ascii="ＭＳ ゴシック" w:hAnsi="ＭＳ ゴシック" w:eastAsia="ＭＳ ゴシック"/>
                          <w:sz w:val="24"/>
                        </w:rPr>
                      </w:pPr>
                      <w:r>
                        <w:rPr>
                          <w:rFonts w:hint="eastAsia" w:ascii="ＭＳ ゴシック" w:hAnsi="ＭＳ ゴシック" w:eastAsia="ＭＳ ゴシック"/>
                          <w:sz w:val="24"/>
                        </w:rPr>
                        <w:t>９月１４日（水）～１５日（木）に修学旅行を実施しました。台風１２号の接近や新型コロナの感染が心配でしたが、好天に恵まれ全員揃っての出発を迎えることができました。</w:t>
                      </w:r>
                    </w:p>
                    <w:p>
                      <w:pPr>
                        <w:pStyle w:val="0"/>
                        <w:spacing w:line="160" w:lineRule="exact"/>
                        <w:ind w:firstLine="219" w:firstLineChars="100"/>
                        <w:rPr>
                          <w:rFonts w:hint="eastAsia" w:ascii="ＭＳ ゴシック" w:hAnsi="ＭＳ ゴシック" w:eastAsia="ＭＳ ゴシック"/>
                          <w:sz w:val="24"/>
                        </w:rPr>
                      </w:pPr>
                      <w:r>
                        <w:rPr>
                          <w:rFonts w:hint="eastAsia" w:ascii="ＭＳ ゴシック" w:hAnsi="ＭＳ ゴシック" w:eastAsia="ＭＳ ゴシック"/>
                          <w:sz w:val="24"/>
                        </w:rPr>
                        <w:t>　　　　　　　　　　　　　　</w:t>
                      </w:r>
                    </w:p>
                    <w:p>
                      <w:pPr>
                        <w:pStyle w:val="0"/>
                        <w:spacing w:line="280" w:lineRule="exact"/>
                        <w:ind w:firstLine="219" w:firstLineChars="100"/>
                        <w:rPr>
                          <w:rFonts w:hint="eastAsia" w:ascii="ＭＳ ゴシック" w:hAnsi="ＭＳ ゴシック" w:eastAsia="ＭＳ ゴシック"/>
                          <w:sz w:val="24"/>
                        </w:rPr>
                      </w:pPr>
                    </w:p>
                    <w:p>
                      <w:pPr>
                        <w:pStyle w:val="0"/>
                        <w:spacing w:line="280" w:lineRule="exact"/>
                        <w:ind w:leftChars="0" w:firstLine="0" w:firstLineChars="0"/>
                        <w:rPr>
                          <w:rFonts w:hint="eastAsia" w:ascii="ＭＳ ゴシック" w:hAnsi="ＭＳ ゴシック" w:eastAsia="ＭＳ ゴシック"/>
                          <w:sz w:val="24"/>
                        </w:rPr>
                      </w:pPr>
                    </w:p>
                    <w:p>
                      <w:pPr>
                        <w:pStyle w:val="0"/>
                        <w:spacing w:line="280" w:lineRule="exact"/>
                        <w:ind w:left="0" w:leftChars="0" w:firstLine="0" w:firstLineChars="0"/>
                        <w:rPr>
                          <w:rFonts w:hint="eastAsia" w:ascii="ＭＳ ゴシック" w:hAnsi="ＭＳ ゴシック" w:eastAsia="ＭＳ ゴシック"/>
                          <w:sz w:val="24"/>
                        </w:rPr>
                      </w:pPr>
                    </w:p>
                    <w:p>
                      <w:pPr>
                        <w:pStyle w:val="0"/>
                        <w:spacing w:line="280" w:lineRule="exact"/>
                        <w:ind w:left="0" w:leftChars="0" w:firstLine="0" w:firstLineChars="0"/>
                        <w:rPr>
                          <w:rFonts w:hint="eastAsia" w:ascii="ＭＳ ゴシック" w:hAnsi="ＭＳ ゴシック" w:eastAsia="ＭＳ ゴシック"/>
                          <w:sz w:val="24"/>
                        </w:rPr>
                      </w:pPr>
                    </w:p>
                    <w:p>
                      <w:pPr>
                        <w:pStyle w:val="0"/>
                        <w:spacing w:line="280" w:lineRule="exact"/>
                        <w:ind w:left="0" w:leftChars="0" w:firstLine="0" w:firstLineChars="0"/>
                        <w:rPr>
                          <w:rFonts w:hint="eastAsia" w:ascii="ＭＳ ゴシック" w:hAnsi="ＭＳ ゴシック" w:eastAsia="ＭＳ ゴシック"/>
                          <w:sz w:val="24"/>
                        </w:rPr>
                      </w:pPr>
                    </w:p>
                    <w:p>
                      <w:pPr>
                        <w:pStyle w:val="0"/>
                        <w:spacing w:line="280" w:lineRule="exact"/>
                        <w:ind w:left="0" w:leftChars="0" w:firstLine="0" w:firstLineChars="0"/>
                        <w:rPr>
                          <w:rFonts w:hint="eastAsia" w:ascii="ＭＳ ゴシック" w:hAnsi="ＭＳ ゴシック" w:eastAsia="ＭＳ ゴシック"/>
                          <w:sz w:val="24"/>
                        </w:rPr>
                      </w:pPr>
                    </w:p>
                    <w:p>
                      <w:pPr>
                        <w:pStyle w:val="0"/>
                        <w:spacing w:line="280" w:lineRule="exact"/>
                        <w:ind w:left="0" w:leftChars="0" w:firstLine="0" w:firstLineChars="0"/>
                        <w:rPr>
                          <w:rFonts w:hint="eastAsia" w:ascii="ＭＳ ゴシック" w:hAnsi="ＭＳ ゴシック" w:eastAsia="ＭＳ ゴシック"/>
                          <w:sz w:val="24"/>
                        </w:rPr>
                      </w:pPr>
                    </w:p>
                    <w:p>
                      <w:pPr>
                        <w:pStyle w:val="0"/>
                        <w:spacing w:line="280" w:lineRule="exact"/>
                        <w:ind w:left="0" w:leftChars="0" w:firstLine="0" w:firstLineChars="0"/>
                        <w:rPr>
                          <w:rFonts w:hint="eastAsia" w:ascii="ＭＳ ゴシック" w:hAnsi="ＭＳ ゴシック" w:eastAsia="ＭＳ ゴシック"/>
                          <w:sz w:val="24"/>
                        </w:rPr>
                      </w:pPr>
                      <w:r>
                        <w:rPr>
                          <w:rFonts w:hint="eastAsia"/>
                        </w:rPr>
                        <w:drawing>
                          <wp:inline distT="0" distB="0" distL="203200" distR="203200">
                            <wp:extent cx="1543685" cy="1387475"/>
                            <wp:effectExtent l="0" t="0" r="0" b="0"/>
                            <wp:docPr id="1035" name="オブジェクト 0"/>
                            <a:graphic xmlns:a="http://schemas.openxmlformats.org/drawingml/2006/main">
                              <a:graphicData uri="http://schemas.openxmlformats.org/drawingml/2006/picture">
                                <pic:pic xmlns:pic="http://schemas.openxmlformats.org/drawingml/2006/picture">
                                  <pic:nvPicPr>
                                    <pic:cNvPr id="1035" name="オブジェクト 0"/>
                                    <pic:cNvPicPr>
                                      <a:picLocks noChangeAspect="1"/>
                                    </pic:cNvPicPr>
                                  </pic:nvPicPr>
                                  <pic:blipFill>
                                    <a:blip r:embed="rId7"/>
                                    <a:stretch>
                                      <a:fillRect/>
                                    </a:stretch>
                                  </pic:blipFill>
                                  <pic:spPr>
                                    <a:xfrm>
                                      <a:off x="0" y="0"/>
                                      <a:ext cx="1543685" cy="1387475"/>
                                    </a:xfrm>
                                    <a:prstGeom prst="rect">
                                      <a:avLst/>
                                    </a:prstGeom>
                                    <a:ln>
                                      <a:noFill/>
                                    </a:ln>
                                  </pic:spPr>
                                </pic:pic>
                              </a:graphicData>
                            </a:graphic>
                          </wp:inline>
                        </w:drawing>
                      </w:r>
                      <w:r>
                        <w:rPr>
                          <w:rFonts w:hint="eastAsia"/>
                        </w:rPr>
                        <w:drawing>
                          <wp:inline distT="0" distB="0" distL="203200" distR="203200">
                            <wp:extent cx="1403350" cy="1385570"/>
                            <wp:effectExtent l="0" t="0" r="0" b="0"/>
                            <wp:docPr id="1036" name="オブジェクト 0"/>
                            <a:graphic xmlns:a="http://schemas.openxmlformats.org/drawingml/2006/main">
                              <a:graphicData uri="http://schemas.openxmlformats.org/drawingml/2006/picture">
                                <pic:pic xmlns:pic="http://schemas.openxmlformats.org/drawingml/2006/picture">
                                  <pic:nvPicPr>
                                    <pic:cNvPr id="1036" name="オブジェクト 0"/>
                                    <pic:cNvPicPr>
                                      <a:picLocks noChangeAspect="1"/>
                                    </pic:cNvPicPr>
                                  </pic:nvPicPr>
                                  <pic:blipFill>
                                    <a:blip r:embed="rId8"/>
                                    <a:stretch>
                                      <a:fillRect/>
                                    </a:stretch>
                                  </pic:blipFill>
                                  <pic:spPr>
                                    <a:xfrm>
                                      <a:off x="0" y="0"/>
                                      <a:ext cx="1403350" cy="1385570"/>
                                    </a:xfrm>
                                    <a:prstGeom prst="rect">
                                      <a:avLst/>
                                    </a:prstGeom>
                                    <a:ln>
                                      <a:noFill/>
                                    </a:ln>
                                  </pic:spPr>
                                </pic:pic>
                              </a:graphicData>
                            </a:graphic>
                          </wp:inline>
                        </w:drawing>
                      </w:r>
                      <w:r>
                        <w:rPr>
                          <w:rFonts w:hint="eastAsia"/>
                        </w:rPr>
                        <w:drawing>
                          <wp:inline distT="0" distB="0" distL="203200" distR="203200">
                            <wp:extent cx="1565910" cy="1384935"/>
                            <wp:effectExtent l="0" t="0" r="0" b="0"/>
                            <wp:docPr id="1037" name="オブジェクト 0"/>
                            <a:graphic xmlns:a="http://schemas.openxmlformats.org/drawingml/2006/main">
                              <a:graphicData uri="http://schemas.openxmlformats.org/drawingml/2006/picture">
                                <pic:pic xmlns:pic="http://schemas.openxmlformats.org/drawingml/2006/picture">
                                  <pic:nvPicPr>
                                    <pic:cNvPr id="1037" name="オブジェクト 0"/>
                                    <pic:cNvPicPr>
                                      <a:picLocks noChangeAspect="1"/>
                                    </pic:cNvPicPr>
                                  </pic:nvPicPr>
                                  <pic:blipFill>
                                    <a:blip r:embed="rId9"/>
                                    <a:stretch>
                                      <a:fillRect/>
                                    </a:stretch>
                                  </pic:blipFill>
                                  <pic:spPr>
                                    <a:xfrm>
                                      <a:off x="0" y="0"/>
                                      <a:ext cx="1565910" cy="1384935"/>
                                    </a:xfrm>
                                    <a:prstGeom prst="rect">
                                      <a:avLst/>
                                    </a:prstGeom>
                                    <a:ln>
                                      <a:noFill/>
                                    </a:ln>
                                  </pic:spPr>
                                </pic:pic>
                              </a:graphicData>
                            </a:graphic>
                          </wp:inline>
                        </w:drawing>
                      </w:r>
                    </w:p>
                    <w:p>
                      <w:pPr>
                        <w:pStyle w:val="0"/>
                        <w:spacing w:line="280" w:lineRule="exact"/>
                        <w:ind w:left="0" w:leftChars="0" w:firstLine="199" w:firstLineChars="100"/>
                        <w:rPr>
                          <w:rFonts w:hint="eastAsia" w:ascii="ＭＳ ゴシック" w:hAnsi="ＭＳ ゴシック" w:eastAsia="ＭＳ ゴシック"/>
                          <w:sz w:val="24"/>
                        </w:rPr>
                      </w:pPr>
                      <w:r>
                        <w:rPr>
                          <w:rFonts w:hint="eastAsia" w:ascii="AR P丸ゴシック体E" w:hAnsi="AR P丸ゴシック体E" w:eastAsia="AR P丸ゴシック体E"/>
                          <w:sz w:val="22"/>
                        </w:rPr>
                        <w:t>【↑出島ワーフにて】　　　【↑新地中華街にて】　　　【↑浦上天主堂にて】</w:t>
                      </w:r>
                    </w:p>
                    <w:p>
                      <w:pPr>
                        <w:pStyle w:val="0"/>
                        <w:spacing w:line="280" w:lineRule="exact"/>
                        <w:ind w:left="0" w:leftChars="0" w:firstLine="0" w:firstLineChars="0"/>
                        <w:rPr>
                          <w:rFonts w:hint="eastAsia" w:ascii="ＭＳ ゴシック" w:hAnsi="ＭＳ ゴシック" w:eastAsia="ＭＳ ゴシック"/>
                          <w:sz w:val="24"/>
                        </w:rPr>
                      </w:pPr>
                      <w:r>
                        <w:rPr>
                          <w:rFonts w:hint="eastAsia" w:ascii="ＭＳ ゴシック" w:hAnsi="ＭＳ ゴシック" w:eastAsia="ＭＳ ゴシック"/>
                          <w:sz w:val="24"/>
                        </w:rPr>
                        <w:t>　子どもたちは、長崎の歴史や文化、平和について学びを深めることができたと思います。今回の学びを学習発表会等で地域の皆様にもお伝えできると考えます。また、何より初めての修学旅行で、子どもたちにはたくさんの思い出ができたはずです。９月１日の事前説明会へ</w:t>
                      </w:r>
                    </w:p>
                    <w:p>
                      <w:pPr>
                        <w:pStyle w:val="0"/>
                        <w:spacing w:line="280" w:lineRule="exact"/>
                        <w:ind w:left="0" w:leftChars="0" w:firstLine="0" w:firstLineChars="0"/>
                        <w:rPr>
                          <w:rFonts w:hint="eastAsia" w:ascii="ＭＳ ゴシック" w:hAnsi="ＭＳ ゴシック" w:eastAsia="ＭＳ ゴシック"/>
                          <w:sz w:val="24"/>
                        </w:rPr>
                      </w:pPr>
                      <w:r>
                        <w:rPr>
                          <w:rFonts w:hint="eastAsia" w:ascii="ＭＳ ゴシック" w:hAnsi="ＭＳ ゴシック" w:eastAsia="ＭＳ ゴシック"/>
                          <w:sz w:val="24"/>
                        </w:rPr>
                        <w:t>の参加や出発・到着時の送迎等、６年生保護者の皆</w:t>
                      </w:r>
                    </w:p>
                    <w:p>
                      <w:pPr>
                        <w:pStyle w:val="0"/>
                        <w:spacing w:line="280" w:lineRule="exact"/>
                        <w:ind w:left="0" w:leftChars="0" w:firstLine="0" w:firstLineChars="0"/>
                        <w:rPr>
                          <w:rFonts w:hint="eastAsia" w:ascii="ＭＳ ゴシック" w:hAnsi="ＭＳ ゴシック" w:eastAsia="ＭＳ ゴシック"/>
                          <w:sz w:val="24"/>
                        </w:rPr>
                      </w:pPr>
                      <w:r>
                        <w:rPr>
                          <w:rFonts w:hint="eastAsia" w:ascii="ＭＳ ゴシック" w:hAnsi="ＭＳ ゴシック" w:eastAsia="ＭＳ ゴシック"/>
                          <w:sz w:val="24"/>
                        </w:rPr>
                        <w:t>様には大変お世話になりました。</w:t>
                      </w:r>
                    </w:p>
                    <w:p>
                      <w:pPr>
                        <w:pStyle w:val="0"/>
                        <w:spacing w:line="280" w:lineRule="exact"/>
                        <w:ind w:leftChars="0" w:firstLine="0" w:firstLineChars="0"/>
                        <w:rPr>
                          <w:rFonts w:hint="eastAsia" w:ascii="ＭＳ ゴシック" w:hAnsi="ＭＳ ゴシック" w:eastAsia="ＭＳ ゴシック"/>
                          <w:sz w:val="24"/>
                        </w:rPr>
                      </w:pPr>
                      <w:r>
                        <w:rPr>
                          <w:rFonts w:hint="eastAsia" w:ascii="ＭＳ ゴシック" w:hAnsi="ＭＳ ゴシック" w:eastAsia="ＭＳ ゴシック"/>
                          <w:sz w:val="24"/>
                        </w:rPr>
                        <w:t>　</w:t>
                      </w:r>
                    </w:p>
                    <w:p>
                      <w:pPr>
                        <w:pStyle w:val="0"/>
                        <w:spacing w:line="280" w:lineRule="exact"/>
                        <w:ind w:leftChars="0" w:firstLine="0" w:firstLineChars="0"/>
                        <w:rPr>
                          <w:rFonts w:hint="eastAsia" w:ascii="ＭＳ ゴシック" w:hAnsi="ＭＳ ゴシック" w:eastAsia="ＭＳ ゴシック"/>
                          <w:sz w:val="24"/>
                        </w:rPr>
                      </w:pPr>
                      <w:r>
                        <w:rPr>
                          <w:rFonts w:hint="eastAsia" w:ascii="HGS創英角ﾎﾟｯﾌﾟ体" w:hAnsi="HGS創英角ﾎﾟｯﾌﾟ体" w:eastAsia="HGS創英角ﾎﾟｯﾌﾟ体"/>
                          <w:color w:val="000000" w:themeColor="text1"/>
                          <w:kern w:val="1200"/>
                          <w:sz w:val="36"/>
                          <w:u w:val="thick" w:color="auto"/>
                        </w:rPr>
                        <w:t>学年行事、お世話になっています</w:t>
                      </w:r>
                    </w:p>
                    <w:p>
                      <w:pPr>
                        <w:pStyle w:val="0"/>
                        <w:spacing w:line="280" w:lineRule="exact"/>
                        <w:ind w:left="0" w:leftChars="0" w:firstLine="219" w:firstLineChars="100"/>
                        <w:rPr>
                          <w:rFonts w:hint="eastAsia" w:ascii="ＭＳ ゴシック" w:hAnsi="ＭＳ ゴシック" w:eastAsia="ＭＳ ゴシック"/>
                          <w:sz w:val="24"/>
                        </w:rPr>
                      </w:pPr>
                      <w:r>
                        <w:rPr>
                          <w:rFonts w:hint="eastAsia" w:ascii="ＭＳ ゴシック" w:hAnsi="ＭＳ ゴシック" w:eastAsia="ＭＳ ゴシック"/>
                          <w:sz w:val="24"/>
                        </w:rPr>
                        <w:t>９月１０日（土）には５年生学年行事（竹灯籠づ</w:t>
                      </w:r>
                    </w:p>
                    <w:p>
                      <w:pPr>
                        <w:pStyle w:val="0"/>
                        <w:spacing w:line="280" w:lineRule="exact"/>
                        <w:ind w:left="0" w:leftChars="0" w:firstLine="0" w:firstLineChars="0"/>
                        <w:rPr>
                          <w:rFonts w:hint="eastAsia" w:ascii="ＭＳ ゴシック" w:hAnsi="ＭＳ ゴシック" w:eastAsia="ＭＳ ゴシック"/>
                          <w:sz w:val="24"/>
                        </w:rPr>
                      </w:pPr>
                      <w:r>
                        <w:rPr>
                          <w:rFonts w:hint="eastAsia" w:ascii="ＭＳ ゴシック" w:hAnsi="ＭＳ ゴシック" w:eastAsia="ＭＳ ゴシック"/>
                          <w:sz w:val="24"/>
                        </w:rPr>
                        <w:t>くり）が行われました。これまで、以下のように学</w:t>
                      </w:r>
                    </w:p>
                    <w:p>
                      <w:pPr>
                        <w:pStyle w:val="0"/>
                        <w:spacing w:line="280" w:lineRule="exact"/>
                        <w:ind w:left="0" w:leftChars="0" w:firstLine="0" w:firstLineChars="0"/>
                        <w:rPr>
                          <w:rFonts w:hint="eastAsia" w:ascii="ＭＳ ゴシック" w:hAnsi="ＭＳ ゴシック" w:eastAsia="ＭＳ ゴシック"/>
                          <w:sz w:val="24"/>
                        </w:rPr>
                      </w:pPr>
                      <w:r>
                        <w:rPr>
                          <w:rFonts w:hint="eastAsia" w:ascii="ＭＳ ゴシック" w:hAnsi="ＭＳ ゴシック" w:eastAsia="ＭＳ ゴシック"/>
                          <w:sz w:val="24"/>
                        </w:rPr>
                        <w:t>年行事が行われてきました。</w:t>
                      </w:r>
                    </w:p>
                    <w:p>
                      <w:pPr>
                        <w:pStyle w:val="0"/>
                        <w:spacing w:line="280" w:lineRule="exact"/>
                        <w:ind w:left="0" w:leftChars="0" w:firstLine="219" w:firstLineChars="100"/>
                        <w:rPr>
                          <w:rFonts w:hint="eastAsia" w:ascii="ＭＳ ゴシック" w:hAnsi="ＭＳ ゴシック" w:eastAsia="ＭＳ ゴシック"/>
                          <w:sz w:val="24"/>
                        </w:rPr>
                      </w:pPr>
                      <w:r>
                        <w:rPr>
                          <w:rFonts w:hint="eastAsia" w:ascii="ＭＳ ゴシック" w:hAnsi="ＭＳ ゴシック" w:eastAsia="ＭＳ ゴシック"/>
                          <w:sz w:val="24"/>
                        </w:rPr>
                        <w:t>６／４（土）：１年学年行事（ピザ作り）</w:t>
                      </w:r>
                    </w:p>
                    <w:p>
                      <w:pPr>
                        <w:pStyle w:val="0"/>
                        <w:spacing w:line="280" w:lineRule="exact"/>
                        <w:ind w:left="0" w:leftChars="0" w:firstLine="219" w:firstLineChars="100"/>
                        <w:rPr>
                          <w:rFonts w:hint="eastAsia" w:ascii="ＭＳ ゴシック" w:hAnsi="ＭＳ ゴシック" w:eastAsia="ＭＳ ゴシック"/>
                          <w:sz w:val="24"/>
                        </w:rPr>
                      </w:pPr>
                      <w:r>
                        <w:rPr>
                          <w:rFonts w:hint="eastAsia" w:ascii="ＭＳ ゴシック" w:hAnsi="ＭＳ ゴシック" w:eastAsia="ＭＳ ゴシック"/>
                          <w:sz w:val="24"/>
                        </w:rPr>
                        <w:t>８／６（土）：４年学年行事（稲刈り体験）</w:t>
                      </w:r>
                    </w:p>
                    <w:p>
                      <w:pPr>
                        <w:pStyle w:val="0"/>
                        <w:spacing w:line="280" w:lineRule="exact"/>
                        <w:ind w:left="0" w:leftChars="0" w:firstLine="219" w:firstLineChars="100"/>
                        <w:rPr>
                          <w:rFonts w:hint="eastAsia" w:ascii="ＭＳ ゴシック" w:hAnsi="ＭＳ ゴシック" w:eastAsia="ＭＳ ゴシック"/>
                          <w:sz w:val="24"/>
                        </w:rPr>
                      </w:pPr>
                      <w:r>
                        <w:rPr>
                          <w:rFonts w:hint="eastAsia" w:ascii="ＭＳ ゴシック" w:hAnsi="ＭＳ ゴシック" w:eastAsia="ＭＳ ゴシック"/>
                          <w:sz w:val="24"/>
                        </w:rPr>
                        <w:t>９／３（土）：３年学年行事（ピザ作り）</w:t>
                      </w:r>
                    </w:p>
                    <w:p>
                      <w:pPr>
                        <w:pStyle w:val="0"/>
                        <w:spacing w:line="280" w:lineRule="exact"/>
                        <w:ind w:left="0" w:leftChars="0" w:firstLine="219" w:firstLineChars="100"/>
                        <w:rPr>
                          <w:rFonts w:hint="eastAsia" w:ascii="ＭＳ ゴシック" w:hAnsi="ＭＳ ゴシック" w:eastAsia="ＭＳ ゴシック"/>
                          <w:sz w:val="24"/>
                        </w:rPr>
                      </w:pPr>
                      <w:r>
                        <w:rPr>
                          <w:rFonts w:hint="eastAsia" w:ascii="ＭＳ ゴシック" w:hAnsi="ＭＳ ゴシック" w:eastAsia="ＭＳ ゴシック"/>
                          <w:sz w:val="24"/>
                        </w:rPr>
                        <w:t>２年生は９／３にそば打ち体験を予定していま</w:t>
                      </w:r>
                    </w:p>
                    <w:p>
                      <w:pPr>
                        <w:pStyle w:val="0"/>
                        <w:spacing w:line="280" w:lineRule="exact"/>
                        <w:ind w:left="0" w:leftChars="0" w:firstLine="0" w:firstLineChars="0"/>
                        <w:rPr>
                          <w:rFonts w:hint="eastAsia" w:ascii="ＭＳ ゴシック" w:hAnsi="ＭＳ ゴシック" w:eastAsia="ＭＳ ゴシック"/>
                          <w:sz w:val="24"/>
                        </w:rPr>
                      </w:pPr>
                      <w:r>
                        <w:rPr>
                          <w:rFonts w:hint="eastAsia" w:ascii="ＭＳ ゴシック" w:hAnsi="ＭＳ ゴシック" w:eastAsia="ＭＳ ゴシック"/>
                          <w:sz w:val="24"/>
                        </w:rPr>
                        <w:t>したが、コロナ感染防止のため、期日を見直して</w:t>
                      </w:r>
                    </w:p>
                    <w:p>
                      <w:pPr>
                        <w:pStyle w:val="0"/>
                        <w:spacing w:line="280" w:lineRule="exact"/>
                        <w:ind w:left="0" w:leftChars="0" w:firstLine="0" w:firstLineChars="0"/>
                        <w:rPr>
                          <w:rFonts w:hint="eastAsia" w:ascii="ＭＳ ゴシック" w:hAnsi="ＭＳ ゴシック" w:eastAsia="ＭＳ ゴシック"/>
                          <w:sz w:val="24"/>
                        </w:rPr>
                      </w:pPr>
                      <w:r>
                        <w:rPr>
                          <w:rFonts w:hint="eastAsia" w:ascii="ＭＳ ゴシック" w:hAnsi="ＭＳ ゴシック" w:eastAsia="ＭＳ ゴシック"/>
                          <w:sz w:val="24"/>
                        </w:rPr>
                        <w:t>います。また、６年生は１０／１（土）に予定さ</w:t>
                      </w:r>
                    </w:p>
                    <w:p>
                      <w:pPr>
                        <w:pStyle w:val="0"/>
                        <w:spacing w:line="280" w:lineRule="exact"/>
                        <w:ind w:left="0" w:leftChars="0" w:firstLine="0" w:firstLineChars="0"/>
                        <w:rPr>
                          <w:rFonts w:hint="eastAsia" w:ascii="ＭＳ ゴシック" w:hAnsi="ＭＳ ゴシック" w:eastAsia="ＭＳ ゴシック"/>
                          <w:sz w:val="24"/>
                        </w:rPr>
                      </w:pPr>
                      <w:r>
                        <w:rPr>
                          <w:rFonts w:hint="eastAsia" w:ascii="ＭＳ ゴシック" w:hAnsi="ＭＳ ゴシック" w:eastAsia="ＭＳ ゴシック"/>
                          <w:sz w:val="24"/>
                        </w:rPr>
                        <w:t>れています。御協力いただいた保護者の皆様に感</w:t>
                      </w:r>
                    </w:p>
                    <w:p>
                      <w:pPr>
                        <w:pStyle w:val="0"/>
                        <w:spacing w:line="280" w:lineRule="exact"/>
                        <w:ind w:left="0" w:leftChars="0" w:firstLine="0" w:firstLineChars="0"/>
                        <w:rPr>
                          <w:rFonts w:hint="eastAsia" w:ascii="ＭＳ ゴシック" w:hAnsi="ＭＳ ゴシック" w:eastAsia="ＭＳ ゴシック"/>
                          <w:sz w:val="24"/>
                        </w:rPr>
                      </w:pPr>
                      <w:r>
                        <w:rPr>
                          <w:rFonts w:hint="eastAsia" w:ascii="ＭＳ ゴシック" w:hAnsi="ＭＳ ゴシック" w:eastAsia="ＭＳ ゴシック"/>
                          <w:sz w:val="24"/>
                        </w:rPr>
                        <w:t>謝申し上げます。今後実施予定の学年につきまし</w:t>
                      </w:r>
                    </w:p>
                    <w:p>
                      <w:pPr>
                        <w:pStyle w:val="0"/>
                        <w:spacing w:line="280" w:lineRule="exact"/>
                        <w:ind w:left="0" w:leftChars="0" w:firstLine="0" w:firstLineChars="0"/>
                        <w:rPr>
                          <w:rFonts w:hint="eastAsia" w:ascii="ＭＳ ゴシック" w:hAnsi="ＭＳ ゴシック" w:eastAsia="ＭＳ ゴシック"/>
                          <w:sz w:val="24"/>
                        </w:rPr>
                      </w:pPr>
                      <w:r>
                        <w:rPr>
                          <w:rFonts w:hint="eastAsia" w:ascii="ＭＳ ゴシック" w:hAnsi="ＭＳ ゴシック" w:eastAsia="ＭＳ ゴシック"/>
                          <w:sz w:val="24"/>
                        </w:rPr>
                        <w:t>ては、保護者の皆様の御協力をよろしくお願いし</w:t>
                      </w:r>
                    </w:p>
                    <w:p>
                      <w:pPr>
                        <w:pStyle w:val="0"/>
                        <w:spacing w:line="280" w:lineRule="exact"/>
                        <w:ind w:left="0" w:leftChars="0" w:firstLine="0" w:firstLineChars="0"/>
                        <w:rPr>
                          <w:rFonts w:hint="eastAsia" w:ascii="ＭＳ ゴシック" w:hAnsi="ＭＳ ゴシック" w:eastAsia="ＭＳ ゴシック"/>
                          <w:sz w:val="24"/>
                        </w:rPr>
                      </w:pPr>
                      <w:r>
                        <w:rPr>
                          <w:rFonts w:hint="eastAsia" w:ascii="ＭＳ ゴシック" w:hAnsi="ＭＳ ゴシック" w:eastAsia="ＭＳ ゴシック"/>
                          <w:sz w:val="24"/>
                        </w:rPr>
                        <w:t>ます。</w:t>
                      </w:r>
                    </w:p>
                    <w:p>
                      <w:pPr>
                        <w:pStyle w:val="0"/>
                        <w:spacing w:line="280" w:lineRule="exact"/>
                        <w:ind w:left="0" w:leftChars="0" w:firstLine="219" w:firstLineChars="100"/>
                        <w:rPr>
                          <w:rFonts w:hint="eastAsia" w:ascii="ＭＳ ゴシック" w:hAnsi="ＭＳ ゴシック" w:eastAsia="ＭＳ ゴシック"/>
                          <w:sz w:val="24"/>
                        </w:rPr>
                      </w:pPr>
                    </w:p>
                    <w:p>
                      <w:pPr>
                        <w:pStyle w:val="0"/>
                        <w:spacing w:line="280" w:lineRule="exact"/>
                        <w:ind w:left="0" w:leftChars="0" w:firstLine="219" w:firstLineChars="100"/>
                        <w:rPr>
                          <w:rFonts w:hint="eastAsia" w:ascii="ＭＳ ゴシック" w:hAnsi="ＭＳ ゴシック" w:eastAsia="ＭＳ ゴシック"/>
                          <w:sz w:val="24"/>
                        </w:rPr>
                      </w:pPr>
                    </w:p>
                    <w:p>
                      <w:pPr>
                        <w:pStyle w:val="0"/>
                        <w:spacing w:line="280" w:lineRule="exact"/>
                        <w:rPr>
                          <w:rFonts w:hint="eastAsia" w:ascii="ＭＳ ゴシック" w:hAnsi="ＭＳ ゴシック" w:eastAsia="ＭＳ ゴシック"/>
                          <w:sz w:val="24"/>
                        </w:rPr>
                      </w:pPr>
                    </w:p>
                  </w:txbxContent>
                </v:textbox>
                <v:imagedata o:title=""/>
                <w10:wrap type="none" anchorx="text" anchory="text"/>
              </v:shape>
            </w:pict>
          </mc:Fallback>
        </mc:AlternateContent>
      </w:r>
      <w:r>
        <w:rPr>
          <w:rFonts w:hint="eastAsia"/>
        </w:rPr>
        <mc:AlternateContent>
          <mc:Choice Requires="wps">
            <w:drawing>
              <wp:anchor distT="0" distB="0" distL="71755" distR="71755" simplePos="0" relativeHeight="19" behindDoc="0" locked="0" layoutInCell="1" hidden="0" allowOverlap="1">
                <wp:simplePos x="0" y="0"/>
                <wp:positionH relativeFrom="column">
                  <wp:posOffset>10581640</wp:posOffset>
                </wp:positionH>
                <wp:positionV relativeFrom="paragraph">
                  <wp:posOffset>3246755</wp:posOffset>
                </wp:positionV>
                <wp:extent cx="1412240" cy="3200400"/>
                <wp:effectExtent l="19685" t="19685" r="29845" b="20320"/>
                <wp:wrapNone/>
                <wp:docPr id="1038" name="オブジェクト 0"/>
                <a:graphic xmlns:a="http://schemas.openxmlformats.org/drawingml/2006/main">
                  <a:graphicData uri="http://schemas.microsoft.com/office/word/2010/wordprocessingShape">
                    <wps:wsp>
                      <wps:cNvPr id="1038" name="オブジェクト 0"/>
                      <wps:cNvSpPr txBox="1"/>
                      <wps:spPr>
                        <a:xfrm>
                          <a:off x="0" y="0"/>
                          <a:ext cx="1412240" cy="3200400"/>
                        </a:xfrm>
                        <a:prstGeom prst="rect">
                          <a:avLst/>
                        </a:prstGeom>
                        <a:solidFill>
                          <a:srgbClr val="FFFFFF"/>
                        </a:solidFill>
                        <a:ln w="38100" cmpd="sng">
                          <a:solidFill>
                            <a:srgbClr val="00B0F0"/>
                          </a:solidFill>
                          <a:prstDash val="sysDash"/>
                        </a:ln>
                      </wps:spPr>
                      <wps:style>
                        <a:lnRef idx="0">
                          <a:srgbClr val="000000"/>
                        </a:lnRef>
                        <a:fillRef idx="0">
                          <a:srgbClr val="000000"/>
                        </a:fillRef>
                        <a:effectRef idx="0">
                          <a:srgbClr val="000000"/>
                        </a:effectRef>
                        <a:fontRef idx="minor">
                          <a:schemeClr val="dk1"/>
                        </a:fontRef>
                      </wps:style>
                      <wps:txbx>
                        <w:txbxContent>
                          <w:p>
                            <w:pPr>
                              <w:pStyle w:val="0"/>
                              <w:spacing w:line="300" w:lineRule="exact"/>
                              <w:jc w:val="center"/>
                              <w:rPr>
                                <w:rFonts w:hint="eastAsia" w:ascii="ＭＳ ゴシック" w:hAnsi="ＭＳ ゴシック" w:eastAsia="ＭＳ ゴシック"/>
                                <w:sz w:val="24"/>
                              </w:rPr>
                            </w:pPr>
                            <w:r>
                              <w:rPr>
                                <w:rFonts w:hint="eastAsia" w:ascii="AR Pゴシック体S" w:hAnsi="AR Pゴシック体S" w:eastAsia="AR Pゴシック体S"/>
                                <w:color w:val="FF0000"/>
                                <w:sz w:val="28"/>
                              </w:rPr>
                              <w:t>★</w:t>
                            </w:r>
                            <w:r>
                              <w:rPr>
                                <w:rFonts w:hint="eastAsia" w:ascii="AR Pゴシック体S" w:hAnsi="AR Pゴシック体S" w:eastAsia="AR Pゴシック体S"/>
                                <w:sz w:val="28"/>
                              </w:rPr>
                              <w:t>文化面でも活躍する新和っ子！</w:t>
                            </w:r>
                            <w:r>
                              <w:rPr>
                                <w:rFonts w:hint="eastAsia" w:ascii="AR Pゴシック体S" w:hAnsi="AR Pゴシック体S" w:eastAsia="AR Pゴシック体S"/>
                                <w:color w:val="FF0000"/>
                                <w:sz w:val="28"/>
                              </w:rPr>
                              <w:t>★</w:t>
                            </w:r>
                          </w:p>
                          <w:p>
                            <w:pPr>
                              <w:pStyle w:val="0"/>
                              <w:spacing w:line="260" w:lineRule="exact"/>
                              <w:rPr>
                                <w:rFonts w:hint="eastAsia" w:ascii="ＭＳ ゴシック" w:hAnsi="ＭＳ ゴシック" w:eastAsia="ＭＳ ゴシック"/>
                                <w:sz w:val="24"/>
                              </w:rPr>
                            </w:pPr>
                            <w:r>
                              <w:rPr>
                                <w:rFonts w:hint="eastAsia" w:ascii="ＭＳ ゴシック" w:hAnsi="ＭＳ ゴシック" w:eastAsia="ＭＳ ゴシック"/>
                                <w:sz w:val="24"/>
                              </w:rPr>
                              <w:t>　第十一回ＭＯＡ美術館天草児童作品展で、</w:t>
                            </w:r>
                          </w:p>
                          <w:p>
                            <w:pPr>
                              <w:pStyle w:val="0"/>
                              <w:spacing w:line="260" w:lineRule="exact"/>
                              <w:ind w:firstLine="339" w:firstLineChars="100"/>
                              <w:rPr>
                                <w:rFonts w:hint="eastAsia" w:ascii="ＭＳ ゴシック" w:hAnsi="ＭＳ ゴシック" w:eastAsia="ＭＳ ゴシック"/>
                                <w:sz w:val="24"/>
                              </w:rPr>
                            </w:pPr>
                            <w:r>
                              <w:rPr>
                                <w:rFonts w:hint="eastAsia" w:ascii="ＭＳ ゴシック" w:hAnsi="ＭＳ ゴシック" w:eastAsia="ＭＳ ゴシック"/>
                                <w:w w:val="150"/>
                                <w:sz w:val="24"/>
                              </w:rPr>
                              <w:t>岩本　大さん（３年生）</w:t>
                            </w:r>
                          </w:p>
                          <w:p>
                            <w:pPr>
                              <w:pStyle w:val="0"/>
                              <w:spacing w:line="260" w:lineRule="exact"/>
                              <w:ind w:firstLine="339" w:firstLineChars="100"/>
                              <w:rPr>
                                <w:rFonts w:hint="eastAsia" w:ascii="ＭＳ ゴシック" w:hAnsi="ＭＳ ゴシック" w:eastAsia="ＭＳ ゴシック"/>
                                <w:sz w:val="24"/>
                              </w:rPr>
                            </w:pPr>
                            <w:r>
                              <w:rPr>
                                <w:rFonts w:hint="eastAsia" w:ascii="ＭＳ ゴシック" w:hAnsi="ＭＳ ゴシック" w:eastAsia="ＭＳ ゴシック"/>
                                <w:w w:val="150"/>
                                <w:sz w:val="24"/>
                              </w:rPr>
                              <w:t>岩本　快さん（５年生）</w:t>
                            </w:r>
                          </w:p>
                          <w:p>
                            <w:pPr>
                              <w:pStyle w:val="0"/>
                              <w:spacing w:line="260" w:lineRule="exact"/>
                              <w:ind w:leftChars="0" w:firstLine="0" w:firstLineChars="0"/>
                              <w:rPr>
                                <w:rFonts w:hint="eastAsia" w:ascii="ＭＳ ゴシック" w:hAnsi="ＭＳ ゴシック" w:eastAsia="ＭＳ ゴシック"/>
                                <w:sz w:val="24"/>
                              </w:rPr>
                            </w:pPr>
                            <w:r>
                              <w:rPr>
                                <w:rFonts w:hint="eastAsia" w:ascii="ＭＳ ゴシック" w:hAnsi="ＭＳ ゴシック" w:eastAsia="ＭＳ ゴシック"/>
                                <w:sz w:val="24"/>
                              </w:rPr>
                              <w:t>がともに絵画部門で銀賞入選を果たしました。十月八日に天草文化交流館で表彰式が行われます。兄弟そろっての入賞、おめでとうございます。</w:t>
                            </w:r>
                          </w:p>
                        </w:txbxContent>
                      </wps:txbx>
                      <wps:bodyPr vertOverflow="overflow" horzOverflow="overflow" vert="eaVert" wrap="square" lIns="74295" tIns="72000" rIns="74295" bIns="72000"/>
                    </wps:wsp>
                  </a:graphicData>
                </a:graphic>
              </wp:anchor>
            </w:drawing>
          </mc:Choice>
          <mc:Fallback>
            <w:pict>
              <v:shapetype id="_x0000_t202" coordsize="21600,21600" o:spt="202" path="m,l,21600r21600,l21600,xe">
                <v:stroke joinstyle="miter"/>
                <v:path gradientshapeok="t" o:connecttype="rect"/>
              </v:shapetype>
              <v:shape id="オブジェクト 0" style="mso-wrap-distance-right:5.65pt;mso-wrap-distance-bottom:0pt;margin-top:255.65pt;mso-position-vertical-relative:text;mso-position-horizontal-relative:text;position:absolute;height:252pt;mso-wrap-distance-top:0pt;width:111.2pt;mso-wrap-distance-left:5.65pt;margin-left:833.2pt;z-index:19;" o:spid="_x0000_s1038" o:allowincell="t" o:allowoverlap="t" filled="t" fillcolor="#ffffff" stroked="t" strokecolor="#00b0f0" strokeweight="3pt" o:spt="202" type="#_x0000_t202">
                <v:fill/>
                <v:stroke linestyle="single" dashstyle="shortdash" filltype="solid"/>
                <v:textbox style="layout-flow:vertical-ideographic;" inset="2.0637499999999998mm,1.9999999999999996mm,2.0637499999999998mm,1.9999999999999996mm">
                  <w:txbxContent>
                    <w:p>
                      <w:pPr>
                        <w:pStyle w:val="0"/>
                        <w:spacing w:line="300" w:lineRule="exact"/>
                        <w:jc w:val="center"/>
                        <w:rPr>
                          <w:rFonts w:hint="eastAsia" w:ascii="ＭＳ ゴシック" w:hAnsi="ＭＳ ゴシック" w:eastAsia="ＭＳ ゴシック"/>
                          <w:sz w:val="24"/>
                        </w:rPr>
                      </w:pPr>
                      <w:r>
                        <w:rPr>
                          <w:rFonts w:hint="eastAsia" w:ascii="AR Pゴシック体S" w:hAnsi="AR Pゴシック体S" w:eastAsia="AR Pゴシック体S"/>
                          <w:color w:val="FF0000"/>
                          <w:sz w:val="28"/>
                        </w:rPr>
                        <w:t>★</w:t>
                      </w:r>
                      <w:r>
                        <w:rPr>
                          <w:rFonts w:hint="eastAsia" w:ascii="AR Pゴシック体S" w:hAnsi="AR Pゴシック体S" w:eastAsia="AR Pゴシック体S"/>
                          <w:sz w:val="28"/>
                        </w:rPr>
                        <w:t>文化面でも活躍する新和っ子！</w:t>
                      </w:r>
                      <w:r>
                        <w:rPr>
                          <w:rFonts w:hint="eastAsia" w:ascii="AR Pゴシック体S" w:hAnsi="AR Pゴシック体S" w:eastAsia="AR Pゴシック体S"/>
                          <w:color w:val="FF0000"/>
                          <w:sz w:val="28"/>
                        </w:rPr>
                        <w:t>★</w:t>
                      </w:r>
                    </w:p>
                    <w:p>
                      <w:pPr>
                        <w:pStyle w:val="0"/>
                        <w:spacing w:line="260" w:lineRule="exact"/>
                        <w:rPr>
                          <w:rFonts w:hint="eastAsia" w:ascii="ＭＳ ゴシック" w:hAnsi="ＭＳ ゴシック" w:eastAsia="ＭＳ ゴシック"/>
                          <w:sz w:val="24"/>
                        </w:rPr>
                      </w:pPr>
                      <w:r>
                        <w:rPr>
                          <w:rFonts w:hint="eastAsia" w:ascii="ＭＳ ゴシック" w:hAnsi="ＭＳ ゴシック" w:eastAsia="ＭＳ ゴシック"/>
                          <w:sz w:val="24"/>
                        </w:rPr>
                        <w:t>　第十一回ＭＯＡ美術館天草児童作品展で、</w:t>
                      </w:r>
                    </w:p>
                    <w:p>
                      <w:pPr>
                        <w:pStyle w:val="0"/>
                        <w:spacing w:line="260" w:lineRule="exact"/>
                        <w:ind w:firstLine="339" w:firstLineChars="100"/>
                        <w:rPr>
                          <w:rFonts w:hint="eastAsia" w:ascii="ＭＳ ゴシック" w:hAnsi="ＭＳ ゴシック" w:eastAsia="ＭＳ ゴシック"/>
                          <w:sz w:val="24"/>
                        </w:rPr>
                      </w:pPr>
                      <w:r>
                        <w:rPr>
                          <w:rFonts w:hint="eastAsia" w:ascii="ＭＳ ゴシック" w:hAnsi="ＭＳ ゴシック" w:eastAsia="ＭＳ ゴシック"/>
                          <w:w w:val="150"/>
                          <w:sz w:val="24"/>
                        </w:rPr>
                        <w:t>岩本　大さん（３年生）</w:t>
                      </w:r>
                    </w:p>
                    <w:p>
                      <w:pPr>
                        <w:pStyle w:val="0"/>
                        <w:spacing w:line="260" w:lineRule="exact"/>
                        <w:ind w:firstLine="339" w:firstLineChars="100"/>
                        <w:rPr>
                          <w:rFonts w:hint="eastAsia" w:ascii="ＭＳ ゴシック" w:hAnsi="ＭＳ ゴシック" w:eastAsia="ＭＳ ゴシック"/>
                          <w:sz w:val="24"/>
                        </w:rPr>
                      </w:pPr>
                      <w:r>
                        <w:rPr>
                          <w:rFonts w:hint="eastAsia" w:ascii="ＭＳ ゴシック" w:hAnsi="ＭＳ ゴシック" w:eastAsia="ＭＳ ゴシック"/>
                          <w:w w:val="150"/>
                          <w:sz w:val="24"/>
                        </w:rPr>
                        <w:t>岩本　快さん（５年生）</w:t>
                      </w:r>
                    </w:p>
                    <w:p>
                      <w:pPr>
                        <w:pStyle w:val="0"/>
                        <w:spacing w:line="260" w:lineRule="exact"/>
                        <w:ind w:leftChars="0" w:firstLine="0" w:firstLineChars="0"/>
                        <w:rPr>
                          <w:rFonts w:hint="eastAsia" w:ascii="ＭＳ ゴシック" w:hAnsi="ＭＳ ゴシック" w:eastAsia="ＭＳ ゴシック"/>
                          <w:sz w:val="24"/>
                        </w:rPr>
                      </w:pPr>
                      <w:r>
                        <w:rPr>
                          <w:rFonts w:hint="eastAsia" w:ascii="ＭＳ ゴシック" w:hAnsi="ＭＳ ゴシック" w:eastAsia="ＭＳ ゴシック"/>
                          <w:sz w:val="24"/>
                        </w:rPr>
                        <w:t>がともに絵画部門で銀賞入選を果たしました。十月八日に天草文化交流館で表彰式が行われます。兄弟そろっての入賞、おめでとうございます。</w:t>
                      </w:r>
                    </w:p>
                  </w:txbxContent>
                </v:textbox>
                <v:imagedata o:title=""/>
                <w10:wrap type="none" anchorx="text" anchory="text"/>
              </v:shape>
            </w:pict>
          </mc:Fallback>
        </mc:AlternateContent>
      </w:r>
      <w:r>
        <w:rPr>
          <w:rFonts w:hint="eastAsia"/>
        </w:rPr>
        <mc:AlternateContent>
          <mc:Choice Requires="wps">
            <w:drawing>
              <wp:anchor distT="0" distB="0" distL="71755" distR="71755" simplePos="0" relativeHeight="10" behindDoc="0" locked="0" layoutInCell="1" hidden="0" allowOverlap="1">
                <wp:simplePos x="0" y="0"/>
                <wp:positionH relativeFrom="margin">
                  <wp:posOffset>5968365</wp:posOffset>
                </wp:positionH>
                <wp:positionV relativeFrom="margin">
                  <wp:posOffset>6499860</wp:posOffset>
                </wp:positionV>
                <wp:extent cx="6327775" cy="1503045"/>
                <wp:effectExtent l="0" t="0" r="635" b="635"/>
                <wp:wrapNone/>
                <wp:docPr id="1039" name="オブジェクト 0"/>
                <a:graphic xmlns:a="http://schemas.openxmlformats.org/drawingml/2006/main">
                  <a:graphicData uri="http://schemas.microsoft.com/office/word/2010/wordprocessingShape">
                    <wps:wsp>
                      <wps:cNvPr id="1039" name="オブジェクト 0"/>
                      <wps:cNvSpPr txBox="1"/>
                      <wps:spPr>
                        <a:xfrm>
                          <a:off x="0" y="0"/>
                          <a:ext cx="6327775" cy="1503045"/>
                        </a:xfrm>
                        <a:prstGeom prst="rect">
                          <a:avLst/>
                        </a:prstGeom>
                        <a:solidFill>
                          <a:srgbClr val="FFFFFF"/>
                        </a:solidFill>
                        <a:ln w="6350" cmpd="sng">
                          <a:noFill/>
                        </a:ln>
                      </wps:spPr>
                      <wps:style>
                        <a:lnRef idx="0">
                          <a:srgbClr val="000000"/>
                        </a:lnRef>
                        <a:fillRef idx="0">
                          <a:srgbClr val="000000"/>
                        </a:fillRef>
                        <a:effectRef idx="0">
                          <a:srgbClr val="000000"/>
                        </a:effectRef>
                        <a:fontRef idx="minor">
                          <a:schemeClr val="dk1"/>
                        </a:fontRef>
                      </wps:style>
                      <wps:txbx>
                        <w:txbxContent>
                          <w:p>
                            <w:pPr>
                              <w:pStyle w:val="0"/>
                              <w:spacing w:line="320" w:lineRule="exact"/>
                              <w:jc w:val="center"/>
                              <w:rPr>
                                <w:rFonts w:hint="eastAsia"/>
                              </w:rPr>
                            </w:pPr>
                            <w:r>
                              <w:rPr>
                                <w:rFonts w:hint="eastAsia" w:ascii="AR Pゴシック体S" w:hAnsi="AR Pゴシック体S" w:eastAsia="AR Pゴシック体S"/>
                                <w:w w:val="150"/>
                                <w:sz w:val="32"/>
                                <w:bdr w:val="single" w:color="auto" w:sz="4" w:space="0"/>
                              </w:rPr>
                              <w:t>ＰＴＡ美化作業ありがとうございました</w:t>
                            </w:r>
                          </w:p>
                          <w:p>
                            <w:pPr>
                              <w:pStyle w:val="0"/>
                              <w:spacing w:line="280" w:lineRule="exact"/>
                              <w:ind w:left="1701" w:leftChars="900" w:firstLine="1971" w:firstLineChars="900"/>
                              <w:rPr>
                                <w:rFonts w:hint="eastAsia"/>
                              </w:rPr>
                            </w:pPr>
                            <w:r>
                              <w:rPr>
                                <w:rFonts w:hint="eastAsia" w:ascii="ＭＳ ゴシック" w:hAnsi="ＭＳ ゴシック" w:eastAsia="ＭＳ ゴシック"/>
                                <w:sz w:val="24"/>
                              </w:rPr>
                              <w:t>雨のために延期になっていましたＰＴＡ美化作業を９月４日（</w:t>
                            </w:r>
                          </w:p>
                          <w:p>
                            <w:pPr>
                              <w:pStyle w:val="0"/>
                              <w:spacing w:line="280" w:lineRule="exact"/>
                              <w:ind w:left="1701" w:leftChars="900" w:firstLine="1752" w:firstLineChars="800"/>
                              <w:rPr>
                                <w:rFonts w:hint="eastAsia"/>
                              </w:rPr>
                            </w:pPr>
                            <w:r>
                              <w:rPr>
                                <w:rFonts w:hint="eastAsia" w:ascii="ＭＳ ゴシック" w:hAnsi="ＭＳ ゴシック" w:eastAsia="ＭＳ ゴシック"/>
                                <w:sz w:val="24"/>
                              </w:rPr>
                              <w:t>日）に実施しましたが、早朝から多くの保護者の皆様に参加いた</w:t>
                            </w:r>
                          </w:p>
                          <w:p>
                            <w:pPr>
                              <w:pStyle w:val="0"/>
                              <w:spacing w:line="280" w:lineRule="exact"/>
                              <w:ind w:left="1701" w:leftChars="900" w:firstLine="1752" w:firstLineChars="800"/>
                              <w:rPr>
                                <w:rFonts w:hint="eastAsia"/>
                              </w:rPr>
                            </w:pPr>
                            <w:r>
                              <w:rPr>
                                <w:rFonts w:hint="eastAsia" w:ascii="ＭＳ ゴシック" w:hAnsi="ＭＳ ゴシック" w:eastAsia="ＭＳ ゴシック"/>
                                <w:sz w:val="24"/>
                              </w:rPr>
                              <w:t>だき、校庭やプール周辺の草刈り等に取り組んでいただきまし</w:t>
                            </w:r>
                          </w:p>
                          <w:p>
                            <w:pPr>
                              <w:pStyle w:val="0"/>
                              <w:spacing w:line="280" w:lineRule="exact"/>
                              <w:ind w:left="1701" w:leftChars="900" w:firstLine="1752" w:firstLineChars="800"/>
                              <w:rPr>
                                <w:rFonts w:hint="eastAsia"/>
                              </w:rPr>
                            </w:pPr>
                            <w:r>
                              <w:rPr>
                                <w:rFonts w:hint="eastAsia" w:ascii="ＭＳ ゴシック" w:hAnsi="ＭＳ ゴシック" w:eastAsia="ＭＳ ゴシック"/>
                                <w:sz w:val="24"/>
                              </w:rPr>
                              <w:t>た。今回の作業は環境美化だけでなく、ヘビや猪等の被害から子</w:t>
                            </w:r>
                          </w:p>
                          <w:p>
                            <w:pPr>
                              <w:pStyle w:val="0"/>
                              <w:spacing w:line="280" w:lineRule="exact"/>
                              <w:ind w:left="0" w:leftChars="0" w:firstLine="3504" w:firstLineChars="1600"/>
                              <w:rPr>
                                <w:rFonts w:hint="eastAsia"/>
                              </w:rPr>
                            </w:pPr>
                            <w:r>
                              <w:rPr>
                                <w:rFonts w:hint="eastAsia" w:ascii="ＭＳ ゴシック" w:hAnsi="ＭＳ ゴシック" w:eastAsia="ＭＳ ゴシック"/>
                                <w:sz w:val="24"/>
                              </w:rPr>
                              <w:t>どもたちを守ることにつながります。保護者の皆様に感謝申し</w:t>
                            </w:r>
                          </w:p>
                          <w:p>
                            <w:pPr>
                              <w:pStyle w:val="0"/>
                              <w:spacing w:line="280" w:lineRule="exact"/>
                              <w:ind w:left="0" w:leftChars="0" w:firstLine="3504" w:firstLineChars="1600"/>
                              <w:rPr>
                                <w:rFonts w:hint="eastAsia"/>
                              </w:rPr>
                            </w:pPr>
                            <w:r>
                              <w:rPr>
                                <w:rFonts w:hint="eastAsia" w:ascii="ＭＳ ゴシック" w:hAnsi="ＭＳ ゴシック" w:eastAsia="ＭＳ ゴシック"/>
                                <w:sz w:val="24"/>
                              </w:rPr>
                              <w:t>上げます。ありがとうございました。　　</w:t>
                            </w:r>
                          </w:p>
                          <w:p>
                            <w:pPr>
                              <w:pStyle w:val="0"/>
                              <w:spacing w:line="280" w:lineRule="exact"/>
                              <w:ind w:left="0" w:leftChars="0" w:firstLine="0" w:firstLineChars="0"/>
                              <w:rPr>
                                <w:rFonts w:hint="eastAsia"/>
                              </w:rPr>
                            </w:pPr>
                            <w:r>
                              <w:rPr>
                                <w:rFonts w:hint="eastAsia"/>
                              </w:rPr>
                              <w:drawing>
                                <wp:inline distT="0" distB="0" distL="203200" distR="203200">
                                  <wp:extent cx="2059940" cy="1059815"/>
                                  <wp:effectExtent l="24130" t="24130" r="23495" b="23495"/>
                                  <wp:docPr id="1040" name="オブジェクト 0"/>
                                  <a:graphic>
                                    <a:graphicData uri="http://schemas.openxmlformats.org/drawingml/2006/picture">
                                      <pic:pic xmlns:pic="http://schemas.openxmlformats.org/drawingml/2006/picture">
                                        <pic:nvPicPr>
                                          <pic:cNvPr id="1040" name="オブジェクト 0"/>
                                          <pic:cNvPicPr>
                                            <a:picLocks noChangeAspect="1"/>
                                          </pic:cNvPicPr>
                                        </pic:nvPicPr>
                                        <pic:blipFill>
                                          <a:blip r:embed="rId10"/>
                                          <a:stretch>
                                            <a:fillRect/>
                                          </a:stretch>
                                        </pic:blipFill>
                                        <pic:spPr>
                                          <a:xfrm>
                                            <a:off x="0" y="0"/>
                                            <a:ext cx="2059940" cy="1059815"/>
                                          </a:xfrm>
                                          <a:prstGeom prst="rect">
                                            <a:avLst/>
                                          </a:prstGeom>
                                          <a:ln>
                                            <a:solidFill>
                                              <a:schemeClr val="tx1">
                                                <a:lumMod val="95000"/>
                                                <a:lumOff val="5000"/>
                                              </a:schemeClr>
                                            </a:solidFill>
                                          </a:ln>
                                        </pic:spPr>
                                      </pic:pic>
                                    </a:graphicData>
                                  </a:graphic>
                                </wp:inline>
                              </w:drawing>
                            </w:r>
                            <w:r>
                              <w:rPr>
                                <w:rFonts w:hint="eastAsia"/>
                                <w:w w:val="150"/>
                                <w:sz w:val="20"/>
                              </w:rPr>
                              <w:t>←</w:t>
                            </w:r>
                            <w:r>
                              <w:rPr>
                                <w:rFonts w:hint="eastAsia" w:ascii="ＭＳ ゴシック" w:hAnsi="ＭＳ ゴシック" w:eastAsia="ＭＳ ゴシック"/>
                                <w:w w:val="150"/>
                                <w:sz w:val="18"/>
                                <w:u w:val="single" w:color="auto"/>
                              </w:rPr>
                              <w:t>草刈りをした跡に、美しい彼岸花が咲いています。</w:t>
                            </w:r>
                          </w:p>
                        </w:txbxContent>
                      </wps:txbx>
                      <wps:bodyPr vertOverflow="overflow" horzOverflow="overflow" wrap="square" lIns="74295" tIns="8890" rIns="74295" bIns="8890"/>
                    </wps:wsp>
                  </a:graphicData>
                </a:graphic>
              </wp:anchor>
            </w:drawing>
          </mc:Choice>
          <mc:Fallback>
            <w:pict>
              <v:shapetype id="_x0000_t202" coordsize="21600,21600" o:spt="202" path="m,l,21600r21600,l21600,xe">
                <v:stroke joinstyle="miter"/>
                <v:path gradientshapeok="t" o:connecttype="rect"/>
              </v:shapetype>
              <v:shape id="オブジェクト 0" style="mso-wrap-distance-right:5.65pt;mso-wrap-distance-bottom:0pt;margin-top:511.8pt;mso-position-vertical-relative:margin;mso-position-horizontal-relative:margin;position:absolute;height:118.35pt;mso-wrap-distance-top:0pt;width:498.25pt;mso-wrap-distance-left:5.65pt;margin-left:469.95pt;z-index:10;" o:spid="_x0000_s1039" o:allowincell="t" o:allowoverlap="t" filled="t" fillcolor="#ffffff" stroked="f" strokeweight="0.5pt" o:spt="202" type="#_x0000_t202">
                <v:fill/>
                <v:stroke linestyle="single"/>
                <v:textbox style="layout-flow:horizontal;" inset="2.0637499999999998mm,0.24694444444444438mm,2.0637499999999998mm,0.24694444444444438mm">
                  <w:txbxContent>
                    <w:p>
                      <w:pPr>
                        <w:pStyle w:val="0"/>
                        <w:spacing w:line="320" w:lineRule="exact"/>
                        <w:jc w:val="center"/>
                        <w:rPr>
                          <w:rFonts w:hint="eastAsia"/>
                        </w:rPr>
                      </w:pPr>
                      <w:r>
                        <w:rPr>
                          <w:rFonts w:hint="eastAsia" w:ascii="AR Pゴシック体S" w:hAnsi="AR Pゴシック体S" w:eastAsia="AR Pゴシック体S"/>
                          <w:w w:val="150"/>
                          <w:sz w:val="32"/>
                          <w:bdr w:val="single" w:color="auto" w:sz="4" w:space="0"/>
                        </w:rPr>
                        <w:t>ＰＴＡ美化作業ありがとうございました</w:t>
                      </w:r>
                    </w:p>
                    <w:p>
                      <w:pPr>
                        <w:pStyle w:val="0"/>
                        <w:spacing w:line="280" w:lineRule="exact"/>
                        <w:ind w:left="1701" w:leftChars="900" w:firstLine="1971" w:firstLineChars="900"/>
                        <w:rPr>
                          <w:rFonts w:hint="eastAsia"/>
                        </w:rPr>
                      </w:pPr>
                      <w:r>
                        <w:rPr>
                          <w:rFonts w:hint="eastAsia" w:ascii="ＭＳ ゴシック" w:hAnsi="ＭＳ ゴシック" w:eastAsia="ＭＳ ゴシック"/>
                          <w:sz w:val="24"/>
                        </w:rPr>
                        <w:t>雨のために延期になっていましたＰＴＡ美化作業を９月４日（</w:t>
                      </w:r>
                    </w:p>
                    <w:p>
                      <w:pPr>
                        <w:pStyle w:val="0"/>
                        <w:spacing w:line="280" w:lineRule="exact"/>
                        <w:ind w:left="1701" w:leftChars="900" w:firstLine="1752" w:firstLineChars="800"/>
                        <w:rPr>
                          <w:rFonts w:hint="eastAsia"/>
                        </w:rPr>
                      </w:pPr>
                      <w:r>
                        <w:rPr>
                          <w:rFonts w:hint="eastAsia" w:ascii="ＭＳ ゴシック" w:hAnsi="ＭＳ ゴシック" w:eastAsia="ＭＳ ゴシック"/>
                          <w:sz w:val="24"/>
                        </w:rPr>
                        <w:t>日）に実施しましたが、早朝から多くの保護者の皆様に参加いた</w:t>
                      </w:r>
                    </w:p>
                    <w:p>
                      <w:pPr>
                        <w:pStyle w:val="0"/>
                        <w:spacing w:line="280" w:lineRule="exact"/>
                        <w:ind w:left="1701" w:leftChars="900" w:firstLine="1752" w:firstLineChars="800"/>
                        <w:rPr>
                          <w:rFonts w:hint="eastAsia"/>
                        </w:rPr>
                      </w:pPr>
                      <w:r>
                        <w:rPr>
                          <w:rFonts w:hint="eastAsia" w:ascii="ＭＳ ゴシック" w:hAnsi="ＭＳ ゴシック" w:eastAsia="ＭＳ ゴシック"/>
                          <w:sz w:val="24"/>
                        </w:rPr>
                        <w:t>だき、校庭やプール周辺の草刈り等に取り組んでいただきまし</w:t>
                      </w:r>
                    </w:p>
                    <w:p>
                      <w:pPr>
                        <w:pStyle w:val="0"/>
                        <w:spacing w:line="280" w:lineRule="exact"/>
                        <w:ind w:left="1701" w:leftChars="900" w:firstLine="1752" w:firstLineChars="800"/>
                        <w:rPr>
                          <w:rFonts w:hint="eastAsia"/>
                        </w:rPr>
                      </w:pPr>
                      <w:r>
                        <w:rPr>
                          <w:rFonts w:hint="eastAsia" w:ascii="ＭＳ ゴシック" w:hAnsi="ＭＳ ゴシック" w:eastAsia="ＭＳ ゴシック"/>
                          <w:sz w:val="24"/>
                        </w:rPr>
                        <w:t>た。今回の作業は環境美化だけでなく、ヘビや猪等の被害から子</w:t>
                      </w:r>
                    </w:p>
                    <w:p>
                      <w:pPr>
                        <w:pStyle w:val="0"/>
                        <w:spacing w:line="280" w:lineRule="exact"/>
                        <w:ind w:left="0" w:leftChars="0" w:firstLine="3504" w:firstLineChars="1600"/>
                        <w:rPr>
                          <w:rFonts w:hint="eastAsia"/>
                        </w:rPr>
                      </w:pPr>
                      <w:r>
                        <w:rPr>
                          <w:rFonts w:hint="eastAsia" w:ascii="ＭＳ ゴシック" w:hAnsi="ＭＳ ゴシック" w:eastAsia="ＭＳ ゴシック"/>
                          <w:sz w:val="24"/>
                        </w:rPr>
                        <w:t>どもたちを守ることにつながります。保護者の皆様に感謝申し</w:t>
                      </w:r>
                    </w:p>
                    <w:p>
                      <w:pPr>
                        <w:pStyle w:val="0"/>
                        <w:spacing w:line="280" w:lineRule="exact"/>
                        <w:ind w:left="0" w:leftChars="0" w:firstLine="3504" w:firstLineChars="1600"/>
                        <w:rPr>
                          <w:rFonts w:hint="eastAsia"/>
                        </w:rPr>
                      </w:pPr>
                      <w:r>
                        <w:rPr>
                          <w:rFonts w:hint="eastAsia" w:ascii="ＭＳ ゴシック" w:hAnsi="ＭＳ ゴシック" w:eastAsia="ＭＳ ゴシック"/>
                          <w:sz w:val="24"/>
                        </w:rPr>
                        <w:t>上げます。ありがとうございました。　　</w:t>
                      </w:r>
                    </w:p>
                    <w:p>
                      <w:pPr>
                        <w:pStyle w:val="0"/>
                        <w:spacing w:line="280" w:lineRule="exact"/>
                        <w:ind w:left="0" w:leftChars="0" w:firstLine="0" w:firstLineChars="0"/>
                        <w:rPr>
                          <w:rFonts w:hint="eastAsia"/>
                        </w:rPr>
                      </w:pPr>
                      <w:r>
                        <w:rPr>
                          <w:rFonts w:hint="eastAsia"/>
                        </w:rPr>
                        <w:drawing>
                          <wp:inline distT="0" distB="0" distL="203200" distR="203200">
                            <wp:extent cx="2059940" cy="1059815"/>
                            <wp:effectExtent l="24130" t="24130" r="23495" b="23495"/>
                            <wp:docPr id="1040" name="オブジェクト 0"/>
                            <a:graphic xmlns:a="http://schemas.openxmlformats.org/drawingml/2006/main">
                              <a:graphicData uri="http://schemas.openxmlformats.org/drawingml/2006/picture">
                                <pic:pic xmlns:pic="http://schemas.openxmlformats.org/drawingml/2006/picture">
                                  <pic:nvPicPr>
                                    <pic:cNvPr id="1040" name="オブジェクト 0"/>
                                    <pic:cNvPicPr>
                                      <a:picLocks noChangeAspect="1"/>
                                    </pic:cNvPicPr>
                                  </pic:nvPicPr>
                                  <pic:blipFill>
                                    <a:blip r:embed="rId10"/>
                                    <a:stretch>
                                      <a:fillRect/>
                                    </a:stretch>
                                  </pic:blipFill>
                                  <pic:spPr>
                                    <a:xfrm>
                                      <a:off x="0" y="0"/>
                                      <a:ext cx="2059940" cy="1059815"/>
                                    </a:xfrm>
                                    <a:prstGeom prst="rect">
                                      <a:avLst/>
                                    </a:prstGeom>
                                    <a:ln>
                                      <a:solidFill>
                                        <a:schemeClr val="tx1">
                                          <a:lumMod val="95000"/>
                                          <a:lumOff val="5000"/>
                                        </a:schemeClr>
                                      </a:solidFill>
                                    </a:ln>
                                  </pic:spPr>
                                </pic:pic>
                              </a:graphicData>
                            </a:graphic>
                          </wp:inline>
                        </w:drawing>
                      </w:r>
                      <w:r>
                        <w:rPr>
                          <w:rFonts w:hint="eastAsia"/>
                          <w:w w:val="150"/>
                          <w:sz w:val="20"/>
                        </w:rPr>
                        <w:t>←</w:t>
                      </w:r>
                      <w:r>
                        <w:rPr>
                          <w:rFonts w:hint="eastAsia" w:ascii="ＭＳ ゴシック" w:hAnsi="ＭＳ ゴシック" w:eastAsia="ＭＳ ゴシック"/>
                          <w:w w:val="150"/>
                          <w:sz w:val="18"/>
                          <w:u w:val="single" w:color="auto"/>
                        </w:rPr>
                        <w:t>草刈りをした跡に、美しい彼岸花が咲いています。</w:t>
                      </w:r>
                    </w:p>
                  </w:txbxContent>
                </v:textbox>
                <v:imagedata o:title=""/>
                <w10:wrap type="none" anchorx="margin" anchory="margin"/>
              </v:shape>
            </w:pict>
          </mc:Fallback>
        </mc:AlternateContent>
      </w:r>
      <w:r>
        <w:rPr>
          <w:rFonts w:hint="eastAsia"/>
        </w:rPr>
        <mc:AlternateContent>
          <mc:Choice Requires="wpg">
            <w:drawing>
              <wp:anchor simplePos="0" relativeHeight="5" behindDoc="0" locked="0" layoutInCell="1" hidden="0" allowOverlap="1">
                <wp:simplePos x="0" y="0"/>
                <wp:positionH relativeFrom="page">
                  <wp:posOffset>2082165</wp:posOffset>
                </wp:positionH>
                <wp:positionV relativeFrom="page">
                  <wp:posOffset>924560</wp:posOffset>
                </wp:positionV>
                <wp:extent cx="4125595" cy="688975"/>
                <wp:effectExtent l="19685" t="0" r="29845" b="20320"/>
                <wp:wrapNone/>
                <wp:docPr id="1041" name="オブジェクト 0"/>
                <a:graphic xmlns:a="http://schemas.openxmlformats.org/drawingml/2006/main">
                  <a:graphicData uri="http://schemas.microsoft.com/office/word/2010/wordprocessingGroup">
                    <wpg:wgp>
                      <wpg:cNvGrpSpPr/>
                      <wpg:grpSpPr>
                        <a:xfrm>
                          <a:off x="0" y="0"/>
                          <a:ext cx="4125595" cy="688975"/>
                          <a:chOff x="217610" y="38152"/>
                          <a:chExt cx="473584" cy="70023"/>
                        </a:xfrm>
                      </wpg:grpSpPr>
                      <wps:wsp>
                        <wps:cNvPr id="1042" name="正方形/長方形 4"/>
                        <wps:cNvSpPr/>
                        <wps:spPr>
                          <a:xfrm>
                            <a:off x="217610" y="38152"/>
                            <a:ext cx="473584" cy="70023"/>
                          </a:xfrm>
                          <a:prstGeom prst="rect">
                            <a:avLst/>
                          </a:prstGeom>
                          <a:solidFill>
                            <a:schemeClr val="accent6">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pStyle w:val="0"/>
                                <w:wordWrap w:val="0"/>
                                <w:overflowPunct w:val="1"/>
                                <w:snapToGrid w:val="0"/>
                                <w:ind w:left="0"/>
                                <w:jc w:val="center"/>
                                <w:rPr>
                                  <w:rFonts w:hint="default"/>
                                  <w:sz w:val="36"/>
                                </w:rPr>
                              </w:pPr>
                              <w:r>
                                <w:rPr>
                                  <w:rFonts w:hint="default" w:asciiTheme="minorHAnsi" w:hAnsiTheme="minorHAnsi" w:eastAsiaTheme="minorEastAsia"/>
                                  <w:b w:val="1"/>
                                  <w:color w:val="FFFFFF" w:themeColor="background1"/>
                                  <w:kern w:val="1200"/>
                                  <w:sz w:val="18"/>
                                </w:rPr>
                                <w:t>〔学校教育目標〕</w:t>
                              </w:r>
                            </w:p>
                            <w:p>
                              <w:pPr>
                                <w:pStyle w:val="0"/>
                                <w:wordWrap w:val="0"/>
                                <w:overflowPunct w:val="1"/>
                                <w:snapToGrid w:val="0"/>
                                <w:ind w:left="0"/>
                                <w:jc w:val="center"/>
                                <w:rPr>
                                  <w:rFonts w:hint="default"/>
                                  <w:sz w:val="36"/>
                                </w:rPr>
                              </w:pPr>
                              <w:r>
                                <w:rPr>
                                  <w:rFonts w:hint="default" w:asciiTheme="minorHAnsi" w:hAnsiTheme="minorHAnsi" w:eastAsiaTheme="minorEastAsia"/>
                                  <w:b w:val="1"/>
                                  <w:color w:val="FFFFFF" w:themeColor="background1"/>
                                  <w:kern w:val="1200"/>
                                  <w:sz w:val="18"/>
                                </w:rPr>
                                <w:t>確かな知識を身に着け、学びを社会や自らの将来に生かそうとする児童の育成</w:t>
                              </w:r>
                            </w:p>
                            <w:p>
                              <w:pPr>
                                <w:pStyle w:val="0"/>
                                <w:wordWrap w:val="0"/>
                                <w:overflowPunct w:val="1"/>
                                <w:snapToGrid w:val="0"/>
                                <w:ind w:left="0"/>
                                <w:jc w:val="center"/>
                                <w:rPr>
                                  <w:rFonts w:hint="eastAsia"/>
                                </w:rPr>
                              </w:pPr>
                              <w:r>
                                <w:rPr>
                                  <w:rFonts w:hint="default" w:asciiTheme="minorHAnsi" w:hAnsiTheme="minorHAnsi" w:eastAsiaTheme="minorEastAsia"/>
                                  <w:b w:val="1"/>
                                  <w:color w:val="FFFFFF" w:themeColor="background1"/>
                                  <w:kern w:val="1200"/>
                                  <w:sz w:val="18"/>
                                </w:rPr>
                                <w:t>●</w:t>
                              </w:r>
                              <w:r>
                                <w:rPr>
                                  <w:rFonts w:hint="default" w:asciiTheme="minorHAnsi" w:hAnsiTheme="minorHAnsi" w:eastAsiaTheme="minorEastAsia"/>
                                  <w:b w:val="1"/>
                                  <w:color w:val="FFFFFF" w:themeColor="background1"/>
                                  <w:kern w:val="1200"/>
                                  <w:sz w:val="18"/>
                                </w:rPr>
                                <w:t>やり通す力　　</w:t>
                              </w:r>
                              <w:r>
                                <w:rPr>
                                  <w:rFonts w:hint="default" w:asciiTheme="minorHAnsi" w:hAnsiTheme="minorHAnsi" w:eastAsiaTheme="minorEastAsia"/>
                                  <w:b w:val="1"/>
                                  <w:color w:val="FFFFFF" w:themeColor="background1"/>
                                  <w:kern w:val="1200"/>
                                  <w:sz w:val="18"/>
                                </w:rPr>
                                <w:t>●</w:t>
                              </w:r>
                              <w:r>
                                <w:rPr>
                                  <w:rFonts w:hint="default" w:asciiTheme="minorHAnsi" w:hAnsiTheme="minorHAnsi" w:eastAsiaTheme="minorEastAsia"/>
                                  <w:b w:val="1"/>
                                  <w:color w:val="FFFFFF" w:themeColor="background1"/>
                                  <w:kern w:val="1200"/>
                                  <w:sz w:val="18"/>
                                </w:rPr>
                                <w:t>自分で考え取り組む力　　</w:t>
                              </w:r>
                              <w:r>
                                <w:rPr>
                                  <w:rFonts w:hint="default" w:asciiTheme="minorHAnsi" w:hAnsiTheme="minorHAnsi" w:eastAsiaTheme="minorEastAsia"/>
                                  <w:b w:val="1"/>
                                  <w:color w:val="FFFFFF" w:themeColor="background1"/>
                                  <w:kern w:val="1200"/>
                                  <w:sz w:val="18"/>
                                </w:rPr>
                                <w:t>●</w:t>
                              </w:r>
                              <w:r>
                                <w:rPr>
                                  <w:rFonts w:hint="default" w:asciiTheme="minorHAnsi" w:hAnsiTheme="minorHAnsi" w:eastAsiaTheme="minorEastAsia"/>
                                  <w:b w:val="1"/>
                                  <w:color w:val="FFFFFF" w:themeColor="background1"/>
                                  <w:kern w:val="1200"/>
                                  <w:sz w:val="18"/>
                                </w:rPr>
                                <w:t>協働する力</w:t>
                              </w:r>
                            </w:p>
                          </w:txbxContent>
                        </wps:txbx>
                        <wps:bodyPr vertOverflow="overflow" horzOverflow="overflow" wrap="square" rtlCol="0" anchor="ctr"/>
                      </wps:wsp>
                      <wps:wsp>
                        <wps:cNvPr id="1043" name="楕円 6"/>
                        <wps:cNvSpPr/>
                        <wps:spPr>
                          <a:xfrm>
                            <a:off x="217610" y="41767"/>
                            <a:ext cx="473584" cy="66409"/>
                          </a:xfrm>
                          <a:prstGeom prst="ellipse">
                            <a:avLst/>
                          </a:prstGeom>
                          <a:noFill/>
                          <a:ln w="28575">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txbx>
                          <w:txbxContent>
                            <w:p>
                              <w:pPr>
                                <w:pStyle w:val="0"/>
                                <w:wordWrap w:val="0"/>
                                <w:overflowPunct w:val="1"/>
                                <w:snapToGrid w:val="0"/>
                                <w:ind w:left="0"/>
                                <w:jc w:val="center"/>
                                <w:rPr>
                                  <w:rFonts w:hint="eastAsia"/>
                                </w:rPr>
                              </w:pPr>
                            </w:p>
                          </w:txbxContent>
                        </wps:txbx>
                        <wps:bodyPr vertOverflow="overflow" horzOverflow="overflow" wrap="square" rtlCol="0" anchor="ctr"/>
                      </wps:wsp>
                    </wpg:wgp>
                  </a:graphicData>
                </a:graphic>
              </wp:anchor>
            </w:drawing>
          </mc:Choice>
          <mc:Fallback>
            <w:pict>
              <v:group id="オブジェクト 0" style="margin-top:72.8pt;mso-position-vertical-relative:page;mso-position-horizontal-relative:page;position:absolute;height:54.25pt;width:324.85000000000002pt;margin-left:163.95pt;z-index:5;" coordsize="473584,70023" coordorigin="217610,38152" o:spid="_x0000_s1041" o:allowincell="t" o:allowoverlap="t">
                <v:rect id="正方形/長方形 4" style="height:70023;width:473584;top:38152;left:217610;v-text-anchor:middle;position:absolute;" o:spid="_x0000_s1042" filled="t" fillcolor="#385724 [1609]" stroked="f" strokecolor="#42709c" strokeweight="1pt" o:spt="1">
                  <v:fill/>
                  <v:stroke linestyle="single" miterlimit="8" endcap="flat" dashstyle="solid"/>
                  <v:textbox style="layout-flow:horizontal;">
                    <w:txbxContent>
                      <w:p>
                        <w:pPr>
                          <w:pStyle w:val="0"/>
                          <w:wordWrap w:val="0"/>
                          <w:overflowPunct w:val="1"/>
                          <w:snapToGrid w:val="0"/>
                          <w:ind w:left="0"/>
                          <w:jc w:val="center"/>
                          <w:rPr>
                            <w:rFonts w:hint="default"/>
                            <w:sz w:val="36"/>
                          </w:rPr>
                        </w:pPr>
                        <w:r>
                          <w:rPr>
                            <w:rFonts w:hint="default" w:asciiTheme="minorHAnsi" w:hAnsiTheme="minorHAnsi" w:eastAsiaTheme="minorEastAsia"/>
                            <w:b w:val="1"/>
                            <w:color w:val="FFFFFF" w:themeColor="background1"/>
                            <w:kern w:val="1200"/>
                            <w:sz w:val="18"/>
                          </w:rPr>
                          <w:t>〔学校教育目標〕</w:t>
                        </w:r>
                      </w:p>
                      <w:p>
                        <w:pPr>
                          <w:pStyle w:val="0"/>
                          <w:wordWrap w:val="0"/>
                          <w:overflowPunct w:val="1"/>
                          <w:snapToGrid w:val="0"/>
                          <w:ind w:left="0"/>
                          <w:jc w:val="center"/>
                          <w:rPr>
                            <w:rFonts w:hint="default"/>
                            <w:sz w:val="36"/>
                          </w:rPr>
                        </w:pPr>
                        <w:r>
                          <w:rPr>
                            <w:rFonts w:hint="default" w:asciiTheme="minorHAnsi" w:hAnsiTheme="minorHAnsi" w:eastAsiaTheme="minorEastAsia"/>
                            <w:b w:val="1"/>
                            <w:color w:val="FFFFFF" w:themeColor="background1"/>
                            <w:kern w:val="1200"/>
                            <w:sz w:val="18"/>
                          </w:rPr>
                          <w:t>確かな知識を身に着け、学びを社会や自らの将来に生かそうとする児童の育成</w:t>
                        </w:r>
                      </w:p>
                      <w:p>
                        <w:pPr>
                          <w:pStyle w:val="0"/>
                          <w:wordWrap w:val="0"/>
                          <w:overflowPunct w:val="1"/>
                          <w:snapToGrid w:val="0"/>
                          <w:ind w:left="0"/>
                          <w:jc w:val="center"/>
                          <w:rPr>
                            <w:rFonts w:hint="eastAsia"/>
                          </w:rPr>
                        </w:pPr>
                        <w:r>
                          <w:rPr>
                            <w:rFonts w:hint="default" w:asciiTheme="minorHAnsi" w:hAnsiTheme="minorHAnsi" w:eastAsiaTheme="minorEastAsia"/>
                            <w:b w:val="1"/>
                            <w:color w:val="FFFFFF" w:themeColor="background1"/>
                            <w:kern w:val="1200"/>
                            <w:sz w:val="18"/>
                          </w:rPr>
                          <w:t>●</w:t>
                        </w:r>
                        <w:r>
                          <w:rPr>
                            <w:rFonts w:hint="default" w:asciiTheme="minorHAnsi" w:hAnsiTheme="minorHAnsi" w:eastAsiaTheme="minorEastAsia"/>
                            <w:b w:val="1"/>
                            <w:color w:val="FFFFFF" w:themeColor="background1"/>
                            <w:kern w:val="1200"/>
                            <w:sz w:val="18"/>
                          </w:rPr>
                          <w:t>やり通す力　　</w:t>
                        </w:r>
                        <w:r>
                          <w:rPr>
                            <w:rFonts w:hint="default" w:asciiTheme="minorHAnsi" w:hAnsiTheme="minorHAnsi" w:eastAsiaTheme="minorEastAsia"/>
                            <w:b w:val="1"/>
                            <w:color w:val="FFFFFF" w:themeColor="background1"/>
                            <w:kern w:val="1200"/>
                            <w:sz w:val="18"/>
                          </w:rPr>
                          <w:t>●</w:t>
                        </w:r>
                        <w:r>
                          <w:rPr>
                            <w:rFonts w:hint="default" w:asciiTheme="minorHAnsi" w:hAnsiTheme="minorHAnsi" w:eastAsiaTheme="minorEastAsia"/>
                            <w:b w:val="1"/>
                            <w:color w:val="FFFFFF" w:themeColor="background1"/>
                            <w:kern w:val="1200"/>
                            <w:sz w:val="18"/>
                          </w:rPr>
                          <w:t>自分で考え取り組む力　　</w:t>
                        </w:r>
                        <w:r>
                          <w:rPr>
                            <w:rFonts w:hint="default" w:asciiTheme="minorHAnsi" w:hAnsiTheme="minorHAnsi" w:eastAsiaTheme="minorEastAsia"/>
                            <w:b w:val="1"/>
                            <w:color w:val="FFFFFF" w:themeColor="background1"/>
                            <w:kern w:val="1200"/>
                            <w:sz w:val="18"/>
                          </w:rPr>
                          <w:t>●</w:t>
                        </w:r>
                        <w:r>
                          <w:rPr>
                            <w:rFonts w:hint="default" w:asciiTheme="minorHAnsi" w:hAnsiTheme="minorHAnsi" w:eastAsiaTheme="minorEastAsia"/>
                            <w:b w:val="1"/>
                            <w:color w:val="FFFFFF" w:themeColor="background1"/>
                            <w:kern w:val="1200"/>
                            <w:sz w:val="18"/>
                          </w:rPr>
                          <w:t>協働する力</w:t>
                        </w:r>
                      </w:p>
                    </w:txbxContent>
                  </v:textbox>
                  <v:imagedata o:title=""/>
                  <w10:wrap type="none" anchorx="page" anchory="page"/>
                </v:rect>
                <v:oval id="楕円 6" style="height:66409;width:473584;top:41767;left:217610;v-text-anchor:middle;position:absolute;" o:spid="_x0000_s1043" filled="f" stroked="t" strokecolor="#ffff00" strokeweight="2.25pt" o:spt="3">
                  <v:fill/>
                  <v:stroke linestyle="single" miterlimit="8" endcap="flat" dashstyle="solid" filltype="solid"/>
                  <v:textbox style="layout-flow:horizontal;">
                    <w:txbxContent>
                      <w:p>
                        <w:pPr>
                          <w:pStyle w:val="0"/>
                          <w:wordWrap w:val="0"/>
                          <w:overflowPunct w:val="1"/>
                          <w:snapToGrid w:val="0"/>
                          <w:ind w:left="0"/>
                          <w:jc w:val="center"/>
                          <w:rPr>
                            <w:rFonts w:hint="eastAsia"/>
                          </w:rPr>
                        </w:pPr>
                      </w:p>
                    </w:txbxContent>
                  </v:textbox>
                  <v:imagedata o:title=""/>
                  <w10:wrap type="none" anchorx="page" anchory="page"/>
                </v:oval>
                <w10:wrap type="none" anchorx="page" anchory="page"/>
              </v:group>
            </w:pict>
          </mc:Fallback>
        </mc:AlternateContent>
      </w:r>
      <w:r>
        <w:rPr>
          <w:rFonts w:hint="eastAsia"/>
        </w:rPr>
        <mc:AlternateContent>
          <mc:Choice Requires="wps">
            <w:drawing>
              <wp:anchor simplePos="0" relativeHeight="13" behindDoc="0" locked="0" layoutInCell="1" hidden="0" allowOverlap="1">
                <wp:simplePos x="0" y="0"/>
                <wp:positionH relativeFrom="column">
                  <wp:posOffset>271780</wp:posOffset>
                </wp:positionH>
                <wp:positionV relativeFrom="paragraph">
                  <wp:posOffset>5639435</wp:posOffset>
                </wp:positionV>
                <wp:extent cx="2924810" cy="2061210"/>
                <wp:effectExtent l="0" t="0" r="635" b="635"/>
                <wp:wrapNone/>
                <wp:docPr id="1044" name="テキスト ボックス 9"/>
                <a:graphic xmlns:a="http://schemas.openxmlformats.org/drawingml/2006/main">
                  <a:graphicData uri="http://schemas.microsoft.com/office/word/2010/wordprocessingShape">
                    <wps:wsp>
                      <wps:cNvPr id="1044" name="テキスト ボックス 9"/>
                      <wps:cNvSpPr txBox="1"/>
                      <wps:spPr>
                        <a:xfrm>
                          <a:off x="0" y="0"/>
                          <a:ext cx="2924810" cy="2061210"/>
                        </a:xfrm>
                        <a:prstGeom prst="rect">
                          <a:avLst/>
                        </a:prstGeom>
                        <a:ln w="12700" cap="flat" cmpd="sng" algn="ctr">
                          <a:noFill/>
                          <a:prstDash val="solid"/>
                          <a:miter lim="800000"/>
                        </a:ln>
                      </wps:spPr>
                      <wps:style>
                        <a:lnRef idx="2">
                          <a:schemeClr val="dk1"/>
                        </a:lnRef>
                        <a:fillRef idx="1">
                          <a:schemeClr val="lt1"/>
                        </a:fillRef>
                        <a:effectRef idx="0">
                          <a:schemeClr val="dk1"/>
                        </a:effectRef>
                        <a:fontRef idx="minor">
                          <a:schemeClr val="dk1"/>
                        </a:fontRef>
                      </wps:style>
                      <wps:txbx>
                        <w:txbxContent>
                          <w:p>
                            <w:pPr>
                              <w:pStyle w:val="0"/>
                              <w:wordWrap w:val="0"/>
                              <w:overflowPunct w:val="1"/>
                              <w:snapToGrid w:val="0"/>
                              <w:ind w:left="0"/>
                              <w:rPr>
                                <w:rFonts w:hint="default"/>
                                <w:w w:val="200"/>
                                <w:sz w:val="24"/>
                              </w:rPr>
                            </w:pPr>
                            <w:r>
                              <w:rPr>
                                <w:rFonts w:hint="eastAsia" w:ascii="HGS創英角ﾎﾟｯﾌﾟ体" w:hAnsi="HGS創英角ﾎﾟｯﾌﾟ体" w:eastAsia="HGS創英角ﾎﾟｯﾌﾟ体"/>
                                <w:color w:val="000000" w:themeColor="text1"/>
                                <w:w w:val="200"/>
                                <w:kern w:val="1200"/>
                                <w:sz w:val="22"/>
                              </w:rPr>
                              <w:t>《１０月</w:t>
                            </w:r>
                            <w:r>
                              <w:rPr>
                                <w:rFonts w:hint="default" w:ascii="HGS創英角ﾎﾟｯﾌﾟ体" w:hAnsi="HGS創英角ﾎﾟｯﾌﾟ体" w:eastAsia="HGS創英角ﾎﾟｯﾌﾟ体"/>
                                <w:color w:val="000000" w:themeColor="text1"/>
                                <w:w w:val="200"/>
                                <w:kern w:val="1200"/>
                                <w:sz w:val="22"/>
                              </w:rPr>
                              <w:t>行事予定</w:t>
                            </w:r>
                            <w:r>
                              <w:rPr>
                                <w:rFonts w:hint="eastAsia" w:ascii="HGS創英角ﾎﾟｯﾌﾟ体" w:hAnsi="HGS創英角ﾎﾟｯﾌﾟ体" w:eastAsia="HGS創英角ﾎﾟｯﾌﾟ体"/>
                                <w:color w:val="000000" w:themeColor="text1"/>
                                <w:w w:val="200"/>
                                <w:kern w:val="1200"/>
                                <w:sz w:val="22"/>
                              </w:rPr>
                              <w:t>》</w:t>
                            </w:r>
                          </w:p>
                          <w:p>
                            <w:pPr>
                              <w:pStyle w:val="0"/>
                              <w:wordWrap w:val="0"/>
                              <w:overflowPunct w:val="1"/>
                              <w:snapToGrid w:val="0"/>
                              <w:ind w:left="0" w:leftChars="0" w:firstLine="294" w:firstLineChars="100"/>
                              <w:jc w:val="left"/>
                              <w:rPr>
                                <w:rFonts w:hint="eastAsia" w:ascii="ＭＳ ゴシック" w:hAnsi="ＭＳ ゴシック" w:eastAsia="ＭＳ ゴシック"/>
                                <w:b w:val="1"/>
                                <w:w w:val="100"/>
                                <w:sz w:val="32"/>
                              </w:rPr>
                            </w:pPr>
                            <w:r>
                              <w:rPr>
                                <w:rFonts w:hint="eastAsia" w:ascii="ＭＳ ゴシック" w:hAnsi="ＭＳ ゴシック" w:eastAsia="ＭＳ ゴシック"/>
                                <w:b w:val="1"/>
                                <w:color w:val="000000" w:themeColor="text1"/>
                                <w:w w:val="100"/>
                                <w:kern w:val="1200"/>
                                <w:sz w:val="21"/>
                              </w:rPr>
                              <w:t>１日（土）：６年学年行事</w:t>
                            </w:r>
                          </w:p>
                          <w:p>
                            <w:pPr>
                              <w:pStyle w:val="0"/>
                              <w:wordWrap w:val="0"/>
                              <w:overflowPunct w:val="1"/>
                              <w:snapToGrid w:val="0"/>
                              <w:ind w:left="0" w:leftChars="0" w:firstLine="294" w:firstLineChars="100"/>
                              <w:jc w:val="left"/>
                              <w:rPr>
                                <w:rFonts w:hint="eastAsia" w:ascii="ＭＳ ゴシック" w:hAnsi="ＭＳ ゴシック" w:eastAsia="ＭＳ ゴシック"/>
                                <w:b w:val="1"/>
                                <w:w w:val="100"/>
                                <w:sz w:val="32"/>
                              </w:rPr>
                            </w:pPr>
                            <w:r>
                              <w:rPr>
                                <w:rFonts w:hint="eastAsia" w:ascii="ＭＳ ゴシック" w:hAnsi="ＭＳ ゴシック" w:eastAsia="ＭＳ ゴシック"/>
                                <w:b w:val="1"/>
                                <w:color w:val="000000" w:themeColor="text1"/>
                                <w:w w:val="100"/>
                                <w:kern w:val="1200"/>
                                <w:sz w:val="21"/>
                              </w:rPr>
                              <w:t>４日（火）：水曜日課（校内研修のため）</w:t>
                            </w:r>
                          </w:p>
                          <w:p>
                            <w:pPr>
                              <w:pStyle w:val="0"/>
                              <w:wordWrap w:val="0"/>
                              <w:overflowPunct w:val="1"/>
                              <w:snapToGrid w:val="0"/>
                              <w:ind w:left="0" w:leftChars="0" w:firstLine="294" w:firstLineChars="100"/>
                              <w:jc w:val="left"/>
                              <w:rPr>
                                <w:rFonts w:hint="eastAsia" w:ascii="ＭＳ ゴシック" w:hAnsi="ＭＳ ゴシック" w:eastAsia="ＭＳ ゴシック"/>
                                <w:b w:val="1"/>
                                <w:w w:val="100"/>
                                <w:sz w:val="32"/>
                              </w:rPr>
                            </w:pPr>
                            <w:r>
                              <w:rPr>
                                <w:rFonts w:hint="eastAsia" w:ascii="ＭＳ ゴシック" w:hAnsi="ＭＳ ゴシック" w:eastAsia="ＭＳ ゴシック"/>
                                <w:b w:val="1"/>
                                <w:color w:val="000000" w:themeColor="text1"/>
                                <w:w w:val="100"/>
                                <w:kern w:val="1200"/>
                                <w:sz w:val="21"/>
                              </w:rPr>
                              <w:t>５日（水）：通常日課　５年生午前中授業</w:t>
                            </w:r>
                          </w:p>
                          <w:p>
                            <w:pPr>
                              <w:pStyle w:val="0"/>
                              <w:wordWrap w:val="0"/>
                              <w:overflowPunct w:val="1"/>
                              <w:snapToGrid w:val="0"/>
                              <w:ind w:left="0" w:leftChars="0" w:firstLine="1323" w:firstLineChars="700"/>
                              <w:jc w:val="left"/>
                              <w:rPr>
                                <w:rFonts w:hint="eastAsia" w:ascii="ＭＳ ゴシック" w:hAnsi="ＭＳ ゴシック" w:eastAsia="ＭＳ ゴシック"/>
                                <w:b w:val="1"/>
                                <w:w w:val="100"/>
                                <w:sz w:val="32"/>
                              </w:rPr>
                            </w:pPr>
                            <w:r>
                              <w:rPr>
                                <w:rFonts w:hint="eastAsia" w:ascii="ＭＳ ゴシック" w:hAnsi="ＭＳ ゴシック" w:eastAsia="ＭＳ ゴシック"/>
                                <w:b w:val="1"/>
                                <w:color w:val="000000" w:themeColor="text1"/>
                                <w:w w:val="100"/>
                                <w:kern w:val="1200"/>
                                <w:sz w:val="21"/>
                              </w:rPr>
                              <w:t>（集団宿泊準備等のため</w:t>
                            </w:r>
                            <w:r>
                              <w:rPr>
                                <w:rFonts w:hint="eastAsia" w:ascii="ＭＳ ゴシック" w:hAnsi="ＭＳ ゴシック" w:eastAsia="ＭＳ ゴシック"/>
                                <w:b w:val="1"/>
                                <w:color w:val="000000" w:themeColor="text1"/>
                                <w:w w:val="100"/>
                                <w:kern w:val="1200"/>
                                <w:sz w:val="21"/>
                              </w:rPr>
                              <w:t>)</w:t>
                            </w:r>
                          </w:p>
                          <w:p>
                            <w:pPr>
                              <w:pStyle w:val="0"/>
                              <w:wordWrap w:val="0"/>
                              <w:overflowPunct w:val="1"/>
                              <w:snapToGrid w:val="0"/>
                              <w:ind w:left="0" w:leftChars="0" w:firstLine="294" w:firstLineChars="100"/>
                              <w:jc w:val="left"/>
                              <w:rPr>
                                <w:rFonts w:hint="eastAsia" w:ascii="ＭＳ ゴシック" w:hAnsi="ＭＳ ゴシック" w:eastAsia="ＭＳ ゴシック"/>
                                <w:b w:val="1"/>
                                <w:w w:val="100"/>
                                <w:sz w:val="32"/>
                              </w:rPr>
                            </w:pPr>
                            <w:r>
                              <w:rPr>
                                <w:rFonts w:hint="eastAsia" w:ascii="ＭＳ ゴシック" w:hAnsi="ＭＳ ゴシック" w:eastAsia="ＭＳ ゴシック"/>
                                <w:b w:val="1"/>
                                <w:color w:val="000000" w:themeColor="text1"/>
                                <w:w w:val="100"/>
                                <w:kern w:val="1200"/>
                                <w:sz w:val="21"/>
                              </w:rPr>
                              <w:t>６日（木）～７日（金）：５年生集団宿泊教室１１日（火）：読み聞かせ　　　　　　　　　</w:t>
                            </w:r>
                          </w:p>
                          <w:p>
                            <w:pPr>
                              <w:pStyle w:val="0"/>
                              <w:wordWrap w:val="0"/>
                              <w:overflowPunct w:val="1"/>
                              <w:snapToGrid w:val="0"/>
                              <w:ind w:left="0" w:leftChars="0" w:firstLine="0" w:firstLineChars="0"/>
                              <w:jc w:val="left"/>
                              <w:rPr>
                                <w:rFonts w:hint="eastAsia" w:ascii="ＭＳ ゴシック" w:hAnsi="ＭＳ ゴシック" w:eastAsia="ＭＳ ゴシック"/>
                                <w:b w:val="1"/>
                                <w:w w:val="100"/>
                                <w:sz w:val="32"/>
                              </w:rPr>
                            </w:pPr>
                            <w:r>
                              <w:rPr>
                                <w:rFonts w:hint="eastAsia" w:ascii="ＭＳ ゴシック" w:hAnsi="ＭＳ ゴシック" w:eastAsia="ＭＳ ゴシック"/>
                                <w:b w:val="1"/>
                                <w:color w:val="000000" w:themeColor="text1"/>
                                <w:w w:val="100"/>
                                <w:kern w:val="1200"/>
                                <w:sz w:val="21"/>
                              </w:rPr>
                              <w:t>１４日（金）：自由参観日（道徳の授業）</w:t>
                            </w:r>
                          </w:p>
                          <w:p>
                            <w:pPr>
                              <w:pStyle w:val="0"/>
                              <w:wordWrap w:val="0"/>
                              <w:overflowPunct w:val="1"/>
                              <w:snapToGrid w:val="0"/>
                              <w:ind w:left="0" w:leftChars="0" w:firstLine="0" w:firstLineChars="0"/>
                              <w:jc w:val="left"/>
                              <w:rPr>
                                <w:rFonts w:hint="eastAsia" w:ascii="ＭＳ ゴシック" w:hAnsi="ＭＳ ゴシック" w:eastAsia="ＭＳ ゴシック"/>
                                <w:b w:val="1"/>
                                <w:w w:val="100"/>
                                <w:sz w:val="32"/>
                              </w:rPr>
                            </w:pPr>
                            <w:r>
                              <w:rPr>
                                <w:rFonts w:hint="eastAsia" w:ascii="ＭＳ ゴシック" w:hAnsi="ＭＳ ゴシック" w:eastAsia="ＭＳ ゴシック"/>
                                <w:b w:val="1"/>
                                <w:color w:val="000000" w:themeColor="text1"/>
                                <w:w w:val="100"/>
                                <w:kern w:val="1200"/>
                                <w:sz w:val="21"/>
                              </w:rPr>
                              <w:t>１８日（火）：中学校体験入学（６年生）　　</w:t>
                            </w:r>
                          </w:p>
                          <w:p>
                            <w:pPr>
                              <w:pStyle w:val="0"/>
                              <w:wordWrap w:val="0"/>
                              <w:overflowPunct w:val="1"/>
                              <w:snapToGrid w:val="0"/>
                              <w:ind w:left="0" w:leftChars="0" w:firstLine="0" w:firstLineChars="0"/>
                              <w:jc w:val="left"/>
                              <w:rPr>
                                <w:rFonts w:hint="eastAsia" w:ascii="ＭＳ ゴシック" w:hAnsi="ＭＳ ゴシック" w:eastAsia="ＭＳ ゴシック"/>
                                <w:b w:val="1"/>
                                <w:w w:val="100"/>
                                <w:sz w:val="32"/>
                              </w:rPr>
                            </w:pPr>
                            <w:r>
                              <w:rPr>
                                <w:rFonts w:hint="eastAsia" w:ascii="ＭＳ ゴシック" w:hAnsi="ＭＳ ゴシック" w:eastAsia="ＭＳ ゴシック"/>
                                <w:b w:val="1"/>
                                <w:color w:val="000000" w:themeColor="text1"/>
                                <w:w w:val="100"/>
                                <w:kern w:val="1200"/>
                                <w:sz w:val="21"/>
                              </w:rPr>
                              <w:t>２５日（火）：読み聞かせ、避難訓練（火災）</w:t>
                            </w:r>
                          </w:p>
                          <w:p>
                            <w:pPr>
                              <w:pStyle w:val="0"/>
                              <w:wordWrap w:val="0"/>
                              <w:overflowPunct w:val="1"/>
                              <w:snapToGrid w:val="0"/>
                              <w:ind w:left="0" w:leftChars="0" w:firstLine="0" w:firstLineChars="0"/>
                              <w:jc w:val="left"/>
                              <w:rPr>
                                <w:rFonts w:hint="eastAsia" w:ascii="ＭＳ ゴシック" w:hAnsi="ＭＳ ゴシック" w:eastAsia="ＭＳ ゴシック"/>
                                <w:sz w:val="22"/>
                              </w:rPr>
                            </w:pPr>
                            <w:r>
                              <w:rPr>
                                <w:rFonts w:hint="eastAsia" w:ascii="ＭＳ ゴシック" w:hAnsi="ＭＳ ゴシック" w:eastAsia="ＭＳ ゴシック"/>
                                <w:b w:val="1"/>
                                <w:color w:val="000000" w:themeColor="text1"/>
                                <w:w w:val="100"/>
                                <w:kern w:val="1200"/>
                                <w:sz w:val="21"/>
                              </w:rPr>
                              <w:t>２６日（水）：天草市教委学校経営訪問</w:t>
                            </w:r>
                          </w:p>
                        </w:txbxContent>
                      </wps:txbx>
                      <wps:bodyPr vertOverflow="overflow" horzOverflow="overflow" wrap="square" rtlCol="0"/>
                    </wps:wsp>
                  </a:graphicData>
                </a:graphic>
              </wp:anchor>
            </w:drawing>
          </mc:Choice>
          <mc:Fallback>
            <w:pict>
              <v:shapetype id="_x0000_t202" coordsize="21600,21600" o:spt="202" path="m,l,21600r21600,l21600,xe">
                <v:stroke joinstyle="miter"/>
                <v:path gradientshapeok="t" o:connecttype="rect"/>
              </v:shapetype>
              <v:shape id="テキスト ボックス 9" style="margin-top:444.05pt;mso-position-vertical-relative:text;mso-position-horizontal-relative:text;position:absolute;height:162.30000000000001pt;width:230.3pt;margin-left:21.4pt;z-index:13;" o:spid="_x0000_s1044" o:allowincell="t" o:allowoverlap="t" filled="t" fillcolor="#ffffff [3201]" stroked="f" strokecolor="#000000 [3200]" strokeweight="1pt" o:spt="202" type="#_x0000_t202">
                <v:fill/>
                <v:stroke linestyle="single" miterlimit="8" endcap="flat" dashstyle="solid"/>
                <v:textbox style="layout-flow:horizontal;">
                  <w:txbxContent>
                    <w:p>
                      <w:pPr>
                        <w:pStyle w:val="0"/>
                        <w:wordWrap w:val="0"/>
                        <w:overflowPunct w:val="1"/>
                        <w:snapToGrid w:val="0"/>
                        <w:ind w:left="0"/>
                        <w:rPr>
                          <w:rFonts w:hint="default"/>
                          <w:w w:val="200"/>
                          <w:sz w:val="24"/>
                        </w:rPr>
                      </w:pPr>
                      <w:r>
                        <w:rPr>
                          <w:rFonts w:hint="eastAsia" w:ascii="HGS創英角ﾎﾟｯﾌﾟ体" w:hAnsi="HGS創英角ﾎﾟｯﾌﾟ体" w:eastAsia="HGS創英角ﾎﾟｯﾌﾟ体"/>
                          <w:color w:val="000000" w:themeColor="text1"/>
                          <w:w w:val="200"/>
                          <w:kern w:val="1200"/>
                          <w:sz w:val="22"/>
                        </w:rPr>
                        <w:t>《１０月</w:t>
                      </w:r>
                      <w:r>
                        <w:rPr>
                          <w:rFonts w:hint="default" w:ascii="HGS創英角ﾎﾟｯﾌﾟ体" w:hAnsi="HGS創英角ﾎﾟｯﾌﾟ体" w:eastAsia="HGS創英角ﾎﾟｯﾌﾟ体"/>
                          <w:color w:val="000000" w:themeColor="text1"/>
                          <w:w w:val="200"/>
                          <w:kern w:val="1200"/>
                          <w:sz w:val="22"/>
                        </w:rPr>
                        <w:t>行事予定</w:t>
                      </w:r>
                      <w:r>
                        <w:rPr>
                          <w:rFonts w:hint="eastAsia" w:ascii="HGS創英角ﾎﾟｯﾌﾟ体" w:hAnsi="HGS創英角ﾎﾟｯﾌﾟ体" w:eastAsia="HGS創英角ﾎﾟｯﾌﾟ体"/>
                          <w:color w:val="000000" w:themeColor="text1"/>
                          <w:w w:val="200"/>
                          <w:kern w:val="1200"/>
                          <w:sz w:val="22"/>
                        </w:rPr>
                        <w:t>》</w:t>
                      </w:r>
                    </w:p>
                    <w:p>
                      <w:pPr>
                        <w:pStyle w:val="0"/>
                        <w:wordWrap w:val="0"/>
                        <w:overflowPunct w:val="1"/>
                        <w:snapToGrid w:val="0"/>
                        <w:ind w:left="0" w:leftChars="0" w:firstLine="294" w:firstLineChars="100"/>
                        <w:jc w:val="left"/>
                        <w:rPr>
                          <w:rFonts w:hint="eastAsia" w:ascii="ＭＳ ゴシック" w:hAnsi="ＭＳ ゴシック" w:eastAsia="ＭＳ ゴシック"/>
                          <w:b w:val="1"/>
                          <w:w w:val="100"/>
                          <w:sz w:val="32"/>
                        </w:rPr>
                      </w:pPr>
                      <w:r>
                        <w:rPr>
                          <w:rFonts w:hint="eastAsia" w:ascii="ＭＳ ゴシック" w:hAnsi="ＭＳ ゴシック" w:eastAsia="ＭＳ ゴシック"/>
                          <w:b w:val="1"/>
                          <w:color w:val="000000" w:themeColor="text1"/>
                          <w:w w:val="100"/>
                          <w:kern w:val="1200"/>
                          <w:sz w:val="21"/>
                        </w:rPr>
                        <w:t>１日（土）：６年学年行事</w:t>
                      </w:r>
                    </w:p>
                    <w:p>
                      <w:pPr>
                        <w:pStyle w:val="0"/>
                        <w:wordWrap w:val="0"/>
                        <w:overflowPunct w:val="1"/>
                        <w:snapToGrid w:val="0"/>
                        <w:ind w:left="0" w:leftChars="0" w:firstLine="294" w:firstLineChars="100"/>
                        <w:jc w:val="left"/>
                        <w:rPr>
                          <w:rFonts w:hint="eastAsia" w:ascii="ＭＳ ゴシック" w:hAnsi="ＭＳ ゴシック" w:eastAsia="ＭＳ ゴシック"/>
                          <w:b w:val="1"/>
                          <w:w w:val="100"/>
                          <w:sz w:val="32"/>
                        </w:rPr>
                      </w:pPr>
                      <w:r>
                        <w:rPr>
                          <w:rFonts w:hint="eastAsia" w:ascii="ＭＳ ゴシック" w:hAnsi="ＭＳ ゴシック" w:eastAsia="ＭＳ ゴシック"/>
                          <w:b w:val="1"/>
                          <w:color w:val="000000" w:themeColor="text1"/>
                          <w:w w:val="100"/>
                          <w:kern w:val="1200"/>
                          <w:sz w:val="21"/>
                        </w:rPr>
                        <w:t>４日（火）：水曜日課（校内研修のため）</w:t>
                      </w:r>
                    </w:p>
                    <w:p>
                      <w:pPr>
                        <w:pStyle w:val="0"/>
                        <w:wordWrap w:val="0"/>
                        <w:overflowPunct w:val="1"/>
                        <w:snapToGrid w:val="0"/>
                        <w:ind w:left="0" w:leftChars="0" w:firstLine="294" w:firstLineChars="100"/>
                        <w:jc w:val="left"/>
                        <w:rPr>
                          <w:rFonts w:hint="eastAsia" w:ascii="ＭＳ ゴシック" w:hAnsi="ＭＳ ゴシック" w:eastAsia="ＭＳ ゴシック"/>
                          <w:b w:val="1"/>
                          <w:w w:val="100"/>
                          <w:sz w:val="32"/>
                        </w:rPr>
                      </w:pPr>
                      <w:r>
                        <w:rPr>
                          <w:rFonts w:hint="eastAsia" w:ascii="ＭＳ ゴシック" w:hAnsi="ＭＳ ゴシック" w:eastAsia="ＭＳ ゴシック"/>
                          <w:b w:val="1"/>
                          <w:color w:val="000000" w:themeColor="text1"/>
                          <w:w w:val="100"/>
                          <w:kern w:val="1200"/>
                          <w:sz w:val="21"/>
                        </w:rPr>
                        <w:t>５日（水）：通常日課　５年生午前中授業</w:t>
                      </w:r>
                    </w:p>
                    <w:p>
                      <w:pPr>
                        <w:pStyle w:val="0"/>
                        <w:wordWrap w:val="0"/>
                        <w:overflowPunct w:val="1"/>
                        <w:snapToGrid w:val="0"/>
                        <w:ind w:left="0" w:leftChars="0" w:firstLine="1323" w:firstLineChars="700"/>
                        <w:jc w:val="left"/>
                        <w:rPr>
                          <w:rFonts w:hint="eastAsia" w:ascii="ＭＳ ゴシック" w:hAnsi="ＭＳ ゴシック" w:eastAsia="ＭＳ ゴシック"/>
                          <w:b w:val="1"/>
                          <w:w w:val="100"/>
                          <w:sz w:val="32"/>
                        </w:rPr>
                      </w:pPr>
                      <w:r>
                        <w:rPr>
                          <w:rFonts w:hint="eastAsia" w:ascii="ＭＳ ゴシック" w:hAnsi="ＭＳ ゴシック" w:eastAsia="ＭＳ ゴシック"/>
                          <w:b w:val="1"/>
                          <w:color w:val="000000" w:themeColor="text1"/>
                          <w:w w:val="100"/>
                          <w:kern w:val="1200"/>
                          <w:sz w:val="21"/>
                        </w:rPr>
                        <w:t>（集団宿泊準備等のため</w:t>
                      </w:r>
                      <w:r>
                        <w:rPr>
                          <w:rFonts w:hint="eastAsia" w:ascii="ＭＳ ゴシック" w:hAnsi="ＭＳ ゴシック" w:eastAsia="ＭＳ ゴシック"/>
                          <w:b w:val="1"/>
                          <w:color w:val="000000" w:themeColor="text1"/>
                          <w:w w:val="100"/>
                          <w:kern w:val="1200"/>
                          <w:sz w:val="21"/>
                        </w:rPr>
                        <w:t>)</w:t>
                      </w:r>
                    </w:p>
                    <w:p>
                      <w:pPr>
                        <w:pStyle w:val="0"/>
                        <w:wordWrap w:val="0"/>
                        <w:overflowPunct w:val="1"/>
                        <w:snapToGrid w:val="0"/>
                        <w:ind w:left="0" w:leftChars="0" w:firstLine="294" w:firstLineChars="100"/>
                        <w:jc w:val="left"/>
                        <w:rPr>
                          <w:rFonts w:hint="eastAsia" w:ascii="ＭＳ ゴシック" w:hAnsi="ＭＳ ゴシック" w:eastAsia="ＭＳ ゴシック"/>
                          <w:b w:val="1"/>
                          <w:w w:val="100"/>
                          <w:sz w:val="32"/>
                        </w:rPr>
                      </w:pPr>
                      <w:r>
                        <w:rPr>
                          <w:rFonts w:hint="eastAsia" w:ascii="ＭＳ ゴシック" w:hAnsi="ＭＳ ゴシック" w:eastAsia="ＭＳ ゴシック"/>
                          <w:b w:val="1"/>
                          <w:color w:val="000000" w:themeColor="text1"/>
                          <w:w w:val="100"/>
                          <w:kern w:val="1200"/>
                          <w:sz w:val="21"/>
                        </w:rPr>
                        <w:t>６日（木）～７日（金）：５年生集団宿泊教室１１日（火）：読み聞かせ　　　　　　　　　</w:t>
                      </w:r>
                    </w:p>
                    <w:p>
                      <w:pPr>
                        <w:pStyle w:val="0"/>
                        <w:wordWrap w:val="0"/>
                        <w:overflowPunct w:val="1"/>
                        <w:snapToGrid w:val="0"/>
                        <w:ind w:left="0" w:leftChars="0" w:firstLine="0" w:firstLineChars="0"/>
                        <w:jc w:val="left"/>
                        <w:rPr>
                          <w:rFonts w:hint="eastAsia" w:ascii="ＭＳ ゴシック" w:hAnsi="ＭＳ ゴシック" w:eastAsia="ＭＳ ゴシック"/>
                          <w:b w:val="1"/>
                          <w:w w:val="100"/>
                          <w:sz w:val="32"/>
                        </w:rPr>
                      </w:pPr>
                      <w:r>
                        <w:rPr>
                          <w:rFonts w:hint="eastAsia" w:ascii="ＭＳ ゴシック" w:hAnsi="ＭＳ ゴシック" w:eastAsia="ＭＳ ゴシック"/>
                          <w:b w:val="1"/>
                          <w:color w:val="000000" w:themeColor="text1"/>
                          <w:w w:val="100"/>
                          <w:kern w:val="1200"/>
                          <w:sz w:val="21"/>
                        </w:rPr>
                        <w:t>１４日（金）：自由参観日（道徳の授業）</w:t>
                      </w:r>
                    </w:p>
                    <w:p>
                      <w:pPr>
                        <w:pStyle w:val="0"/>
                        <w:wordWrap w:val="0"/>
                        <w:overflowPunct w:val="1"/>
                        <w:snapToGrid w:val="0"/>
                        <w:ind w:left="0" w:leftChars="0" w:firstLine="0" w:firstLineChars="0"/>
                        <w:jc w:val="left"/>
                        <w:rPr>
                          <w:rFonts w:hint="eastAsia" w:ascii="ＭＳ ゴシック" w:hAnsi="ＭＳ ゴシック" w:eastAsia="ＭＳ ゴシック"/>
                          <w:b w:val="1"/>
                          <w:w w:val="100"/>
                          <w:sz w:val="32"/>
                        </w:rPr>
                      </w:pPr>
                      <w:r>
                        <w:rPr>
                          <w:rFonts w:hint="eastAsia" w:ascii="ＭＳ ゴシック" w:hAnsi="ＭＳ ゴシック" w:eastAsia="ＭＳ ゴシック"/>
                          <w:b w:val="1"/>
                          <w:color w:val="000000" w:themeColor="text1"/>
                          <w:w w:val="100"/>
                          <w:kern w:val="1200"/>
                          <w:sz w:val="21"/>
                        </w:rPr>
                        <w:t>１８日（火）：中学校体験入学（６年生）　　</w:t>
                      </w:r>
                    </w:p>
                    <w:p>
                      <w:pPr>
                        <w:pStyle w:val="0"/>
                        <w:wordWrap w:val="0"/>
                        <w:overflowPunct w:val="1"/>
                        <w:snapToGrid w:val="0"/>
                        <w:ind w:left="0" w:leftChars="0" w:firstLine="0" w:firstLineChars="0"/>
                        <w:jc w:val="left"/>
                        <w:rPr>
                          <w:rFonts w:hint="eastAsia" w:ascii="ＭＳ ゴシック" w:hAnsi="ＭＳ ゴシック" w:eastAsia="ＭＳ ゴシック"/>
                          <w:b w:val="1"/>
                          <w:w w:val="100"/>
                          <w:sz w:val="32"/>
                        </w:rPr>
                      </w:pPr>
                      <w:r>
                        <w:rPr>
                          <w:rFonts w:hint="eastAsia" w:ascii="ＭＳ ゴシック" w:hAnsi="ＭＳ ゴシック" w:eastAsia="ＭＳ ゴシック"/>
                          <w:b w:val="1"/>
                          <w:color w:val="000000" w:themeColor="text1"/>
                          <w:w w:val="100"/>
                          <w:kern w:val="1200"/>
                          <w:sz w:val="21"/>
                        </w:rPr>
                        <w:t>２５日（火）：読み聞かせ、避難訓練（火災）</w:t>
                      </w:r>
                    </w:p>
                    <w:p>
                      <w:pPr>
                        <w:pStyle w:val="0"/>
                        <w:wordWrap w:val="0"/>
                        <w:overflowPunct w:val="1"/>
                        <w:snapToGrid w:val="0"/>
                        <w:ind w:left="0" w:leftChars="0" w:firstLine="0" w:firstLineChars="0"/>
                        <w:jc w:val="left"/>
                        <w:rPr>
                          <w:rFonts w:hint="eastAsia" w:ascii="ＭＳ ゴシック" w:hAnsi="ＭＳ ゴシック" w:eastAsia="ＭＳ ゴシック"/>
                          <w:sz w:val="22"/>
                        </w:rPr>
                      </w:pPr>
                      <w:r>
                        <w:rPr>
                          <w:rFonts w:hint="eastAsia" w:ascii="ＭＳ ゴシック" w:hAnsi="ＭＳ ゴシック" w:eastAsia="ＭＳ ゴシック"/>
                          <w:b w:val="1"/>
                          <w:color w:val="000000" w:themeColor="text1"/>
                          <w:w w:val="100"/>
                          <w:kern w:val="1200"/>
                          <w:sz w:val="21"/>
                        </w:rPr>
                        <w:t>２６日（水）：天草市教委学校経営訪問</w:t>
                      </w:r>
                    </w:p>
                  </w:txbxContent>
                </v:textbox>
                <v:imagedata o:title=""/>
                <w10:wrap type="none" anchorx="text" anchory="text"/>
              </v:shape>
            </w:pict>
          </mc:Fallback>
        </mc:AlternateContent>
      </w:r>
      <w:r>
        <w:rPr>
          <w:rFonts w:hint="eastAsia"/>
        </w:rPr>
        <w:drawing>
          <wp:anchor distT="0" distB="0" distL="203200" distR="203200" simplePos="0" relativeHeight="21" behindDoc="0" locked="0" layoutInCell="1" hidden="0" allowOverlap="1">
            <wp:simplePos x="0" y="0"/>
            <wp:positionH relativeFrom="column">
              <wp:posOffset>5873750</wp:posOffset>
            </wp:positionH>
            <wp:positionV relativeFrom="paragraph">
              <wp:posOffset>20955</wp:posOffset>
            </wp:positionV>
            <wp:extent cx="1253490" cy="1496060"/>
            <wp:effectExtent l="0" t="0" r="0" b="0"/>
            <wp:wrapNone/>
            <wp:docPr id="1045" name="オブジェクト 0"/>
            <a:graphic xmlns:a="http://schemas.openxmlformats.org/drawingml/2006/main">
              <a:graphicData uri="http://schemas.openxmlformats.org/drawingml/2006/picture">
                <pic:pic xmlns:pic="http://schemas.openxmlformats.org/drawingml/2006/picture">
                  <pic:nvPicPr>
                    <pic:cNvPr id="1045" name="オブジェクト 0"/>
                    <pic:cNvPicPr>
                      <a:picLocks noChangeAspect="1"/>
                    </pic:cNvPicPr>
                  </pic:nvPicPr>
                  <pic:blipFill>
                    <a:blip r:embed="rId11"/>
                    <a:stretch>
                      <a:fillRect/>
                    </a:stretch>
                  </pic:blipFill>
                  <pic:spPr>
                    <a:xfrm>
                      <a:off x="0" y="0"/>
                      <a:ext cx="1253490" cy="1496060"/>
                    </a:xfrm>
                    <a:prstGeom prst="rect">
                      <a:avLst/>
                    </a:prstGeom>
                  </pic:spPr>
                </pic:pic>
              </a:graphicData>
            </a:graphic>
          </wp:anchor>
        </w:drawing>
      </w:r>
      <w:r>
        <w:rPr>
          <w:rFonts w:hint="eastAsia"/>
        </w:rPr>
        <w:t>￥</w:t>
      </w:r>
    </w:p>
    <w:sectPr>
      <w:pgSz w:w="20636" w:h="14570" w:orient="landscape"/>
      <w:pgMar w:top="850" w:right="850" w:bottom="850" w:left="850" w:header="851" w:footer="992" w:gutter="0"/>
      <w:pgBorders w:zOrder="front" w:display="allPages" w:offsetFrom="page"/>
      <w:cols w:space="720"/>
      <w:textDirection w:val="lrTb"/>
      <w:docGrid w:type="linesAndChars" w:linePitch="291" w:charSpace="-430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HGP創英ﾌﾟﾚｾﾞﾝｽEB">
    <w:panose1 w:val="00000000000000000000"/>
    <w:charset w:val="80"/>
    <w:family w:val="roman"/>
    <w:notTrueType/>
    <w:pitch w:val="variable"/>
    <w:sig w:usb0="00000000" w:usb1="00000000" w:usb2="00000000" w:usb3="00000000" w:csb0="01008200" w:csb1="00000000"/>
  </w:font>
  <w:font w:name="ＤＨＰ行書体">
    <w:panose1 w:val="00000000000000000000"/>
    <w:charset w:val="80"/>
    <w:family w:val="script"/>
    <w:notTrueType/>
    <w:pitch w:val="variable"/>
    <w:sig w:usb0="00000000" w:usb1="00000000" w:usb2="00000000" w:usb3="00000000" w:csb0="01008200" w:csb1="00000000"/>
  </w:font>
  <w:font w:name="AR Pゴシック体S">
    <w:panose1 w:val="00000000000000000000"/>
    <w:charset w:val="80"/>
    <w:family w:val="modern"/>
    <w:notTrueType/>
    <w:pitch w:val="variable"/>
    <w:sig w:usb0="00000000" w:usb1="00000000" w:usb2="00000000" w:usb3="00000000" w:csb0="01008200" w:csb1="00000000"/>
  </w:font>
  <w:font w:name="HGS創英角ﾎﾟｯﾌﾟ体">
    <w:panose1 w:val="00000000000000000000"/>
    <w:charset w:val="80"/>
    <w:family w:val="modern"/>
    <w:notTrueType/>
    <w:pitch w:val="variable"/>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UD デジタル 教科書体 N-R">
    <w:panose1 w:val="00000000000000000000"/>
    <w:charset w:val="80"/>
    <w:family w:val="roman"/>
    <w:notTrueType/>
    <w:pitch w:val="fixed"/>
    <w:sig w:usb0="00000000" w:usb1="00000000" w:usb2="00000000" w:usb3="00000000" w:csb0="01008200" w:csb1="00000000"/>
  </w:font>
  <w:font w:name="AR P丸ゴシック体E">
    <w:panose1 w:val="00000000000000000000"/>
    <w:charset w:val="80"/>
    <w:family w:val="modern"/>
    <w:notTrueType/>
    <w:pitch w:val="variable"/>
    <w:sig w:usb0="00000000" w:usb1="00000000" w:usb2="00000000" w:usb3="00000000" w:csb0="01008200" w:csb1="00000000"/>
  </w:font>
  <w:font w:name="ＤＨＰ行書体">
    <w:panose1 w:val="00000800000000000000"/>
    <w:charset w:val="80"/>
    <w:family w:val="script"/>
    <w:notTrueType/>
    <w:pitch w:val="variable"/>
    <w:sig w:usb0="00000000" w:usb1="00000000" w:usb2="00000000" w:usb3="00000000" w:csb0="01008200" w:csb1="00000000"/>
  </w:font>
  <w:font w:name="UD デジタル 教科書体 N-R">
    <w:panose1 w:val="00000800000000000000"/>
    <w:charset w:val="80"/>
    <w:family w:val="roman"/>
    <w:notTrueType/>
    <w:pitch w:val="fixed"/>
    <w:sig w:usb0="00000000" w:usb1="00000000" w:usb2="00000000" w:usb3="00000000" w:csb0="01008200" w:csb1="00000000"/>
  </w:font>
  <w:font w:name="ＭＳ ゴシック">
    <w:panose1 w:val="00000800000000000000"/>
    <w:charset w:val="80"/>
    <w:family w:val="moder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90"/>
  <w:doNotDisplayPageBoundaries/>
  <w:bordersDoNotSurroundHeader/>
  <w:bordersDoNotSurroundFooter/>
  <w:defaultTabStop w:val="840"/>
  <w:hyphenationZone w:val="0"/>
  <w:defaultTableStyle w:val="17"/>
  <w:drawingGridHorizontalSpacing w:val="189"/>
  <w:drawingGridVerticalSpacing w:val="145"/>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footnote reference"/>
    <w:basedOn w:val="10"/>
    <w:next w:val="15"/>
    <w:link w:val="0"/>
    <w:uiPriority w:val="0"/>
    <w:semiHidden/>
    <w:rPr>
      <w:vertAlign w:val="superscript"/>
    </w:rPr>
  </w:style>
  <w:style w:type="character" w:styleId="16">
    <w:name w:val="endnote reference"/>
    <w:basedOn w:val="10"/>
    <w:next w:val="16"/>
    <w:link w:val="0"/>
    <w:uiPriority w:val="0"/>
    <w:semiHidden/>
    <w:rPr>
      <w:vertAlign w:val="superscript"/>
    </w:rPr>
  </w:style>
  <w:style w:type="table" w:styleId="17" w:customStyle="1">
    <w:name w:val="表（シンプル 1）"/>
    <w:basedOn w:val="11"/>
    <w:next w:val="17"/>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image" Target="media/image1.emf" /><Relationship Id="rId6" Type="http://schemas.openxmlformats.org/officeDocument/2006/relationships/image" Target="media/image2.emf" /><Relationship Id="rId7" Type="http://schemas.openxmlformats.org/officeDocument/2006/relationships/image" Target="media/image3.emf" /><Relationship Id="rId8" Type="http://schemas.openxmlformats.org/officeDocument/2006/relationships/image" Target="media/image4.png" /><Relationship Id="rId9" Type="http://schemas.openxmlformats.org/officeDocument/2006/relationships/image" Target="media/image5.emf" /><Relationship Id="rId10" Type="http://schemas.openxmlformats.org/officeDocument/2006/relationships/image" Target="media/image6.emf" /><Relationship Id="rId11" Type="http://schemas.openxmlformats.org/officeDocument/2006/relationships/image" Target="media/image7.emf" /><Relationship Id="rId12"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spDef>
      <a:spPr>
        <a:xfrm/>
        <a:custGeom>
          <a:avLst/>
          <a:gdLst/>
          <a:ahLst/>
          <a:cxnLst/>
          <a:rect l="l" t="t" r="r" b="b"/>
          <a:pathLst/>
        </a:custGeom>
        <a:effectLst/>
      </a:spPr>
      <a:bodyPr vertOverflow="overflow" horzOverflow="overflow"/>
      <a:lstStyle/>
    </a:spDef>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1783</TotalTime>
  <Pages>1</Pages>
  <Words>4</Words>
  <Characters>2221</Characters>
  <Application>JUST Note</Application>
  <Lines>124</Lines>
  <Paragraphs>76</Paragraphs>
  <CharactersWithSpaces>2326</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sisinwaest53</dc:creator>
  <cp:lastModifiedBy>sisinwaest53</cp:lastModifiedBy>
  <cp:lastPrinted>2022-09-16T07:10:01Z</cp:lastPrinted>
  <dcterms:created xsi:type="dcterms:W3CDTF">2022-07-06T06:07:00Z</dcterms:created>
  <dcterms:modified xsi:type="dcterms:W3CDTF">2022-09-16T07:09:51Z</dcterms:modified>
  <cp:revision>24</cp:revision>
</cp:coreProperties>
</file>