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8"/>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tabs>
                <w:tab w:val="left" w:leader="none" w:pos="3364"/>
              </w:tabs>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2;"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3;"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Ｒ４</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1.</w:t>
            </w:r>
            <w:r>
              <w:rPr>
                <w:rFonts w:hint="eastAsia" w:ascii="UD デジタル 教科書体 NP-R" w:hAnsi="UD デジタル 教科書体 NP-R" w:eastAsia="UD デジタル 教科書体 NP-R"/>
                <w:sz w:val="24"/>
              </w:rPr>
              <w:t>１２　№９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tabs>
                <w:tab w:val="left" w:leader="none" w:pos="3364"/>
              </w:tabs>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4;"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5"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5;"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6;"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7;"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top"/>
          </w:tcPr>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1126490</wp:posOffset>
                      </wp:positionH>
                      <wp:positionV relativeFrom="paragraph">
                        <wp:posOffset>99695</wp:posOffset>
                      </wp:positionV>
                      <wp:extent cx="4067175" cy="248920"/>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a:spLocks noChangeArrowheads="1"/>
                            </wps:cNvSpPr>
                            <wps:spPr>
                              <a:xfrm>
                                <a:off x="0" y="0"/>
                                <a:ext cx="4067175" cy="248920"/>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継続は力なり　そして、当たり前の大切さ</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85pt;mso-position-vertical-relative:text;mso-position-horizontal-relative:text;position:absolute;height:19.600000000000001pt;mso-wrap-distance-top:0pt;width:320.25pt;mso-wrap-distance-left:16pt;margin-left:88.7pt;z-index:8;" o:spid="_x0000_s103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継続は力なり　そして、当たり前の大切さ</w:t>
                            </w:r>
                          </w:p>
                        </w:txbxContent>
                      </v:textbox>
                      <v:imagedata o:title=""/>
                      <w10:wrap type="none" anchorx="text" anchory="text"/>
                    </v:shape>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令和４年、新しい年がスタートしました。本年もよろしくお願いします。１月１１日（火）が３学期の始業式でしたが、全員元気に出席していたことを、本当にうれしく思いました。ご家庭で、冬休みの過ごし方についてご指導していただいたことに感謝申し上げます。３学期は５０日という短い学期ですが、学年のまとめと次学年の準備をする大事な学期でもあります。オミクロン株による感染拡大が本県でも懸念されるところです。コロナ対策にも引き続き留意しながら、充実した３学期となるよう全職員で頑張っていきます。</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24" behindDoc="0" locked="0" layoutInCell="1" hidden="0" allowOverlap="1">
                      <wp:simplePos x="0" y="0"/>
                      <wp:positionH relativeFrom="column">
                        <wp:posOffset>-14605</wp:posOffset>
                      </wp:positionH>
                      <wp:positionV relativeFrom="paragraph">
                        <wp:posOffset>58420</wp:posOffset>
                      </wp:positionV>
                      <wp:extent cx="6529070" cy="6371590"/>
                      <wp:effectExtent l="19685" t="19685" r="29845" b="20320"/>
                      <wp:wrapNone/>
                      <wp:docPr id="1033" name="オブジェクト 0"/>
                      <a:graphic xmlns:a="http://schemas.openxmlformats.org/drawingml/2006/main">
                        <a:graphicData uri="http://schemas.microsoft.com/office/word/2010/wordprocessingShape">
                          <wps:wsp>
                            <wps:cNvPr id="1033" name="オブジェクト 0"/>
                            <wps:cNvSpPr/>
                            <wps:spPr>
                              <a:xfrm>
                                <a:off x="0" y="0"/>
                                <a:ext cx="6529070" cy="6371590"/>
                              </a:xfrm>
                              <a:prstGeom prst="roundRect">
                                <a:avLst>
                                  <a:gd name="adj" fmla="val 2018"/>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tabs>
                                      <w:tab w:val="left" w:leader="none" w:pos="3364"/>
                                    </w:tabs>
                                    <w:spacing w:line="320" w:lineRule="exact"/>
                                    <w:ind w:left="0" w:leftChars="0" w:firstLine="0" w:firstLineChars="0"/>
                                    <w:jc w:val="center"/>
                                    <w:rPr>
                                      <w:rFonts w:hint="eastAsia"/>
                                    </w:rPr>
                                  </w:pPr>
                                  <w:r>
                                    <w:rPr>
                                      <w:rFonts w:hint="eastAsia" w:ascii="UD デジタル 教科書体 N-R" w:hAnsi="UD デジタル 教科書体 N-R" w:eastAsia="UD デジタル 教科書体 N-R"/>
                                      <w:b w:val="1"/>
                                      <w:sz w:val="24"/>
                                    </w:rPr>
                                    <w:t>始業式での校長講話</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　大谷翔平選手は、昨年、メジャーリーグで二刀流として活躍して、見事ＭＶＰを獲得しました。さあこの写真は何をしているところでしょうか。そう、ゴミ拾いをして</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いるところです。なぜ、大谷選手はゴミ拾いをしているのでしょうか。その</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訳を考えてみました。</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　大谷選手は、高校１年生の頃「ドラフト会議で８球団から１位指名される」</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という目標を立てました。その目標を達成するために、体力をつけることや</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１６０</w:t>
                                  </w:r>
                                  <w:r>
                                    <w:rPr>
                                      <w:rFonts w:hint="eastAsia" w:ascii="UD デジタル 教科書体 N-R" w:hAnsi="UD デジタル 教科書体 N-R" w:eastAsia="UD デジタル 教科書体 N-R"/>
                                      <w:sz w:val="24"/>
                                    </w:rPr>
                                    <w:t>Km</w:t>
                                  </w:r>
                                  <w:r>
                                    <w:rPr>
                                      <w:rFonts w:hint="eastAsia" w:ascii="UD デジタル 教科書体 N-R" w:hAnsi="UD デジタル 教科書体 N-R" w:eastAsia="UD デジタル 教科書体 N-R"/>
                                      <w:sz w:val="24"/>
                                    </w:rPr>
                                    <w:t>のボールを投げること、変化球を身に付けることなど、８つの項目</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を設定しました。８つの中で、野球とはあまり関係がないと思うものがあり</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ませんか。「運」や「人間性」は、あまり関係がないような気がしますね。</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大谷選手は、８つの項目を達成するための具体的な目標もそれぞれ８つずつ</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考えました。「運」をつかむための８つの目標を見てください。「ゴミ拾い」</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という目標が書いてありますね。他にも「あいさつ」や「部屋そうじ」、「道</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具を大切にする」ということも書かれていますね。それでは「人間性」のと</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ころを見てください。「思いやり」や「感謝」、「礼儀」、「継続力」ということ</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が書かれています。大谷選手は、「８球団から１位指名さ</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れる」という大きな目標を達成するためには、野球の技術</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を伸ばすための練習だけでなく、「運を自分にたぐり寄せ</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ること」や「人間性を磨くこと」も大事な要素だと考えた</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のだと思います。その中の一つの手段がゴミ拾いだった訳</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です。世界有数の野球選手になっても、おごることなくゴ</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ミ拾いを続けている大谷選手はすごいと思うし、礼儀正し</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く、思いやりもある選手なので、誰からも愛され、応援されているのだと思います。</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　今日の大谷選手の話を通して、皆さんに伝えたいことが２つあります。１つ目は、続けていくことの大切さです。大谷選手は、ゴミ拾いだけでなく、高校１年生の時に立てた目標のいくつかを今でも続けていると思います。「継続は力なり」という言葉もあります。目標に向かって取り組みを継続していっても必ずしも夢が達成されるとは限りませんが、続けていく（</w:t>
                                  </w:r>
                                  <w:r>
                                    <w:rPr>
                                      <w:rFonts w:hint="eastAsia" w:ascii="UD デジタル 教科書体 N-R" w:hAnsi="UD デジタル 教科書体 N-R" w:eastAsia="UD デジタル 教科書体 N-R"/>
                                      <w:b w:val="1"/>
                                      <w:sz w:val="24"/>
                                      <w:u w:val="wave" w:color="auto"/>
                                    </w:rPr>
                                    <w:t>やり通す</w:t>
                                  </w:r>
                                  <w:r>
                                    <w:rPr>
                                      <w:rFonts w:hint="eastAsia" w:ascii="UD デジタル 教科書体 N-R" w:hAnsi="UD デジタル 教科書体 N-R" w:eastAsia="UD デジタル 教科書体 N-R"/>
                                      <w:sz w:val="24"/>
                                    </w:rPr>
                                    <w:t>）過程こそが大事で、それがきっと何らかの自分の力になっていくと思っています。二つ目は当たり前の大切さです。あいさつやゴミ拾い、そうじ、感謝の気持ちなど、野球とは関係ないことかもしれませんが、大谷選手はこの当たり前のことも大切にしてきました。みなさんも新和小で取り組んでいる「５つのＡＢＣ」をぜひこれからも続けていきましょう。</w:t>
                                  </w:r>
                                </w:p>
                                <w:p>
                                  <w:pPr>
                                    <w:pStyle w:val="0"/>
                                    <w:tabs>
                                      <w:tab w:val="left" w:leader="none" w:pos="3364"/>
                                    </w:tabs>
                                    <w:spacing w:line="300" w:lineRule="exact"/>
                                    <w:ind w:left="0" w:leftChars="0" w:firstLine="0" w:firstLineChars="0"/>
                                    <w:jc w:val="both"/>
                                    <w:rPr>
                                      <w:rFonts w:hint="eastAsia"/>
                                    </w:rPr>
                                  </w:pPr>
                                </w:p>
                              </w:txbxContent>
                            </wps:txbx>
                            <wps:bodyPr vertOverflow="overflow" horzOverflow="overflow" wrap="square" lIns="0" tIns="0" rIns="0" bIns="0" anchor="t"/>
                          </wps:wsp>
                        </a:graphicData>
                      </a:graphic>
                    </wp:anchor>
                  </w:drawing>
                </mc:Choice>
                <mc:Fallback>
                  <w:pict>
                    <v:roundrect id="オブジェクト 0" style="mso-wrap-distance-right:16pt;mso-wrap-distance-bottom:0pt;margin-top:4.59pt;mso-position-vertical-relative:text;mso-position-horizontal-relative:text;v-text-anchor:top;position:absolute;height:501.7pt;mso-wrap-distance-top:0pt;width:514.1pt;mso-wrap-distance-left:16pt;margin-left:-1.1399999999999999pt;z-index:24;" o:spid="_x0000_s1033" o:allowincell="t" o:allowoverlap="t" filled="t" fillcolor="#ffffff [3201]" stroked="t" strokecolor="#00b0f0" strokeweight="2.25pt" o:spt="2" arcsize="1323f">
                      <v:fill/>
                      <v:stroke linestyle="single" miterlimit="8" endcap="flat" dashstyle="solid" filltype="solid"/>
                      <v:textbox style="layout-flow:horizontal;" inset="0mm,0mm,0mm,0mm">
                        <w:txbxContent>
                          <w:p>
                            <w:pPr>
                              <w:pStyle w:val="0"/>
                              <w:tabs>
                                <w:tab w:val="left" w:leader="none" w:pos="3364"/>
                              </w:tabs>
                              <w:spacing w:line="320" w:lineRule="exact"/>
                              <w:ind w:left="0" w:leftChars="0" w:firstLine="0" w:firstLineChars="0"/>
                              <w:jc w:val="center"/>
                              <w:rPr>
                                <w:rFonts w:hint="eastAsia"/>
                              </w:rPr>
                            </w:pPr>
                            <w:r>
                              <w:rPr>
                                <w:rFonts w:hint="eastAsia" w:ascii="UD デジタル 教科書体 N-R" w:hAnsi="UD デジタル 教科書体 N-R" w:eastAsia="UD デジタル 教科書体 N-R"/>
                                <w:b w:val="1"/>
                                <w:sz w:val="24"/>
                              </w:rPr>
                              <w:t>始業式での校長講話</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　大谷翔平選手は、昨年、メジャーリーグで二刀流として活躍して、見事ＭＶＰを獲得しました。さあこの写真は何をしているところでしょうか。そう、ゴミ拾いをして</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いるところです。なぜ、大谷選手はゴミ拾いをしているのでしょうか。その</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訳を考えてみました。</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　大谷選手は、高校１年生の頃「ドラフト会議で８球団から１位指名される」</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という目標を立てました。その目標を達成するために、体力をつけることや</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１６０</w:t>
                            </w:r>
                            <w:r>
                              <w:rPr>
                                <w:rFonts w:hint="eastAsia" w:ascii="UD デジタル 教科書体 N-R" w:hAnsi="UD デジタル 教科書体 N-R" w:eastAsia="UD デジタル 教科書体 N-R"/>
                                <w:sz w:val="24"/>
                              </w:rPr>
                              <w:t>Km</w:t>
                            </w:r>
                            <w:r>
                              <w:rPr>
                                <w:rFonts w:hint="eastAsia" w:ascii="UD デジタル 教科書体 N-R" w:hAnsi="UD デジタル 教科書体 N-R" w:eastAsia="UD デジタル 教科書体 N-R"/>
                                <w:sz w:val="24"/>
                              </w:rPr>
                              <w:t>のボールを投げること、変化球を身に付けることなど、８つの項目</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を設定しました。８つの中で、野球とはあまり関係がないと思うものがあり</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ませんか。「運」や「人間性」は、あまり関係がないような気がしますね。</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大谷選手は、８つの項目を達成するための具体的な目標もそれぞれ８つずつ</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考えました。「運」をつかむための８つの目標を見てください。「ゴミ拾い」</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という目標が書いてありますね。他にも「あいさつ」や「部屋そうじ」、「道</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具を大切にする」ということも書かれていますね。それでは「人間性」のと</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ころを見てください。「思いやり」や「感謝」、「礼儀」、「継続力」ということ</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が書かれています。大谷選手は、「８球団から１位指名さ</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れる」という大きな目標を達成するためには、野球の技術</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を伸ばすための練習だけでなく、「運を自分にたぐり寄せ</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ること」や「人間性を磨くこと」も大事な要素だと考えた</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のだと思います。その中の一つの手段がゴミ拾いだった訳</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です。世界有数の野球選手になっても、おごることなくゴ</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ミ拾いを続けている大谷選手はすごいと思うし、礼儀正し</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く、思いやりもある選手なので、誰からも愛され、応援されているのだと思います。</w:t>
                            </w:r>
                          </w:p>
                          <w:p>
                            <w:pPr>
                              <w:pStyle w:val="0"/>
                              <w:tabs>
                                <w:tab w:val="left" w:leader="none" w:pos="3364"/>
                              </w:tabs>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sz w:val="24"/>
                              </w:rPr>
                              <w:t>　今日の大谷選手の話を通して、皆さんに伝えたいことが２つあります。１つ目は、続けていくことの大切さです。大谷選手は、ゴミ拾いだけでなく、高校１年生の時に立てた目標のいくつかを今でも続けていると思います。「継続は力なり」という言葉もあります。目標に向かって取り組みを継続していっても必ずしも夢が達成されるとは限りませんが、続けていく（</w:t>
                            </w:r>
                            <w:r>
                              <w:rPr>
                                <w:rFonts w:hint="eastAsia" w:ascii="UD デジタル 教科書体 N-R" w:hAnsi="UD デジタル 教科書体 N-R" w:eastAsia="UD デジタル 教科書体 N-R"/>
                                <w:b w:val="1"/>
                                <w:sz w:val="24"/>
                                <w:u w:val="wave" w:color="auto"/>
                              </w:rPr>
                              <w:t>やり通す</w:t>
                            </w:r>
                            <w:r>
                              <w:rPr>
                                <w:rFonts w:hint="eastAsia" w:ascii="UD デジタル 教科書体 N-R" w:hAnsi="UD デジタル 教科書体 N-R" w:eastAsia="UD デジタル 教科書体 N-R"/>
                                <w:sz w:val="24"/>
                              </w:rPr>
                              <w:t>）過程こそが大事で、それがきっと何らかの自分の力になっていくと思っています。二つ目は当たり前の大切さです。あいさつやゴミ拾い、そうじ、感謝の気持ちなど、野球とは関係ないことかもしれませんが、大谷選手はこの当たり前のことも大切にしてきました。みなさんも新和小で取り組んでいる「５つのＡＢＣ」をぜひこれからも続けていきましょう。</w:t>
                            </w:r>
                          </w:p>
                          <w:p>
                            <w:pPr>
                              <w:pStyle w:val="0"/>
                              <w:tabs>
                                <w:tab w:val="left" w:leader="none" w:pos="3364"/>
                              </w:tabs>
                              <w:spacing w:line="300" w:lineRule="exact"/>
                              <w:ind w:left="0" w:leftChars="0" w:firstLine="0" w:firstLineChars="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w:drawing>
                <wp:anchor simplePos="0" relativeHeight="26" behindDoc="0" locked="0" layoutInCell="1" hidden="0" allowOverlap="1">
                  <wp:simplePos x="0" y="0"/>
                  <wp:positionH relativeFrom="page">
                    <wp:posOffset>5386070</wp:posOffset>
                  </wp:positionH>
                  <wp:positionV relativeFrom="page">
                    <wp:posOffset>2043430</wp:posOffset>
                  </wp:positionV>
                  <wp:extent cx="1143000" cy="1181100"/>
                  <wp:effectExtent l="0" t="0" r="0" b="0"/>
                  <wp:wrapNone/>
                  <wp:docPr id="1034" name="図 84"/>
                  <a:graphic xmlns:a="http://schemas.openxmlformats.org/drawingml/2006/main">
                    <a:graphicData uri="http://schemas.openxmlformats.org/drawingml/2006/picture">
                      <pic:pic xmlns:pic="http://schemas.openxmlformats.org/drawingml/2006/picture">
                        <pic:nvPicPr>
                          <pic:cNvPr id="1034" name="図 84"/>
                          <pic:cNvPicPr>
                            <a:picLocks noChangeAspect="1"/>
                          </pic:cNvPicPr>
                        </pic:nvPicPr>
                        <pic:blipFill>
                          <a:blip r:embed="rId5">
                            <a:lum bright="20000" contrast="20000"/>
                          </a:blip>
                          <a:srcRect l="32520" t="27438" r="18698"/>
                          <a:stretch>
                            <a:fillRect/>
                          </a:stretch>
                        </pic:blipFill>
                        <pic:spPr>
                          <a:xfrm>
                            <a:off x="0" y="0"/>
                            <a:ext cx="1143000" cy="1181100"/>
                          </a:xfrm>
                          <a:prstGeom prst="rect">
                            <a:avLst/>
                          </a:prstGeom>
                        </pic:spPr>
                      </pic:pic>
                    </a:graphicData>
                  </a:graphic>
                </wp:anchor>
              </w:drawing>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w:drawing>
                <wp:anchor simplePos="0" relativeHeight="27" behindDoc="0" locked="0" layoutInCell="1" hidden="0" allowOverlap="1">
                  <wp:simplePos x="0" y="0"/>
                  <wp:positionH relativeFrom="page">
                    <wp:posOffset>5358765</wp:posOffset>
                  </wp:positionH>
                  <wp:positionV relativeFrom="page">
                    <wp:posOffset>3295650</wp:posOffset>
                  </wp:positionV>
                  <wp:extent cx="1153795" cy="1240155"/>
                  <wp:effectExtent l="0" t="0" r="0" b="0"/>
                  <wp:wrapNone/>
                  <wp:docPr id="1035" name="オブジェクト 86"/>
                  <a:graphic xmlns:a="http://schemas.openxmlformats.org/drawingml/2006/main">
                    <a:graphicData uri="http://schemas.openxmlformats.org/drawingml/2006/picture">
                      <pic:pic xmlns:pic="http://schemas.openxmlformats.org/drawingml/2006/picture">
                        <pic:nvPicPr>
                          <pic:cNvPr id="1035" name="オブジェクト 86"/>
                          <pic:cNvPicPr>
                            <a:picLocks noChangeAspect="1"/>
                          </pic:cNvPicPr>
                        </pic:nvPicPr>
                        <pic:blipFill>
                          <a:blip r:embed="rId6">
                            <a:lum bright="20000" contrast="20000"/>
                          </a:blip>
                          <a:srcRect l="32983" t="32983" r="33160" b="33142"/>
                          <a:stretch>
                            <a:fillRect/>
                          </a:stretch>
                        </pic:blipFill>
                        <pic:spPr>
                          <a:xfrm>
                            <a:off x="0" y="0"/>
                            <a:ext cx="1153795" cy="1240155"/>
                          </a:xfrm>
                          <a:prstGeom prst="rect">
                            <a:avLst/>
                          </a:prstGeom>
                        </pic:spPr>
                      </pic:pic>
                    </a:graphicData>
                  </a:graphic>
                </wp:anchor>
              </w:drawing>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w:drawing>
                <wp:anchor simplePos="0" relativeHeight="25" behindDoc="0" locked="0" layoutInCell="1" hidden="0" allowOverlap="1">
                  <wp:simplePos x="0" y="0"/>
                  <wp:positionH relativeFrom="page">
                    <wp:posOffset>4094480</wp:posOffset>
                  </wp:positionH>
                  <wp:positionV relativeFrom="page">
                    <wp:posOffset>4598035</wp:posOffset>
                  </wp:positionV>
                  <wp:extent cx="2434590" cy="1420495"/>
                  <wp:effectExtent l="0" t="0" r="0" b="0"/>
                  <wp:wrapNone/>
                  <wp:docPr id="1036" name="オブジェクト 97"/>
                  <a:graphic xmlns:a="http://schemas.openxmlformats.org/drawingml/2006/main">
                    <a:graphicData uri="http://schemas.openxmlformats.org/drawingml/2006/picture">
                      <pic:pic xmlns:pic="http://schemas.openxmlformats.org/drawingml/2006/picture">
                        <pic:nvPicPr>
                          <pic:cNvPr id="1036" name="オブジェクト 97"/>
                          <pic:cNvPicPr>
                            <a:picLocks noChangeAspect="1"/>
                          </pic:cNvPicPr>
                        </pic:nvPicPr>
                        <pic:blipFill>
                          <a:blip r:embed="rId6">
                            <a:lum contrast="20000"/>
                          </a:blip>
                          <a:srcRect t="65956" r="33160"/>
                          <a:stretch>
                            <a:fillRect/>
                          </a:stretch>
                        </pic:blipFill>
                        <pic:spPr>
                          <a:xfrm>
                            <a:off x="0" y="0"/>
                            <a:ext cx="2434590" cy="1420495"/>
                          </a:xfrm>
                          <a:prstGeom prst="rect">
                            <a:avLst/>
                          </a:prstGeom>
                        </pic:spPr>
                      </pic:pic>
                    </a:graphicData>
                  </a:graphic>
                </wp:anchor>
              </w:drawing>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bookmarkStart w:id="0" w:name="_GoBack"/>
            <w:bookmarkEnd w:id="0"/>
          </w:p>
          <w:p>
            <w:pPr>
              <w:pStyle w:val="0"/>
              <w:tabs>
                <w:tab w:val="left" w:leader="none" w:pos="3364"/>
              </w:tabs>
              <w:spacing w:line="300" w:lineRule="exact"/>
              <w:ind w:left="0" w:leftChars="0" w:firstLine="3150" w:firstLineChars="1500"/>
              <w:jc w:val="both"/>
              <w:rPr>
                <w:rFonts w:hint="eastAsia"/>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529590</wp:posOffset>
                      </wp:positionH>
                      <wp:positionV relativeFrom="paragraph">
                        <wp:posOffset>80645</wp:posOffset>
                      </wp:positionV>
                      <wp:extent cx="1952625" cy="277495"/>
                      <wp:effectExtent l="19685" t="19685" r="29845" b="20320"/>
                      <wp:wrapNone/>
                      <wp:docPr id="1037" name="オブジェクト 0"/>
                      <a:graphic xmlns:a="http://schemas.openxmlformats.org/drawingml/2006/main">
                        <a:graphicData uri="http://schemas.microsoft.com/office/word/2010/wordprocessingShape">
                          <wps:wsp>
                            <wps:cNvPr id="1037" name="オブジェクト 0"/>
                            <wps:cNvSpPr txBox="1">
                              <a:spLocks noChangeArrowheads="1"/>
                            </wps:cNvSpPr>
                            <wps:spPr>
                              <a:xfrm>
                                <a:off x="0" y="0"/>
                                <a:ext cx="1952625" cy="277495"/>
                              </a:xfrm>
                              <a:prstGeom prst="rect">
                                <a:avLst/>
                              </a:prstGeom>
                              <a:solidFill>
                                <a:srgbClr val="FFFFFF"/>
                              </a:solidFill>
                              <a:ln w="28575" cap="flat" cmpd="sng">
                                <a:solidFill>
                                  <a:srgbClr val="6B88C9"/>
                                </a:solidFill>
                                <a:prstDash val="solid"/>
                                <a:miter/>
                              </a:ln>
                            </wps:spPr>
                            <wps:txbx>
                              <w:txbxContent>
                                <w:p>
                                  <w:pPr>
                                    <w:pStyle w:val="0"/>
                                    <w:spacing w:line="400" w:lineRule="exact"/>
                                    <w:ind w:left="0" w:leftChars="0" w:firstLineChars="0"/>
                                    <w:jc w:val="center"/>
                                    <w:rPr>
                                      <w:rFonts w:hint="eastAsia"/>
                                    </w:rPr>
                                  </w:pPr>
                                  <w:r>
                                    <w:rPr>
                                      <w:rFonts w:hint="eastAsia" w:ascii="UD デジタル 教科書体 NK-B" w:hAnsi="UD デジタル 教科書体 NK-B" w:eastAsia="UD デジタル 教科書体 NK-B"/>
                                      <w:w w:val="90"/>
                                      <w:sz w:val="32"/>
                                    </w:rPr>
                                    <w:t>年賀状を送りました</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35pt;mso-position-vertical-relative:text;mso-position-horizontal-relative:text;position:absolute;height:21.85pt;mso-wrap-distance-top:0pt;width:153.75pt;mso-wrap-distance-left:16pt;margin-left:41.7pt;z-index:13;" o:spid="_x0000_s1037"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0" w:leftChars="0" w:firstLineChars="0"/>
                              <w:jc w:val="center"/>
                              <w:rPr>
                                <w:rFonts w:hint="eastAsia"/>
                              </w:rPr>
                            </w:pPr>
                            <w:r>
                              <w:rPr>
                                <w:rFonts w:hint="eastAsia" w:ascii="UD デジタル 教科書体 NK-B" w:hAnsi="UD デジタル 教科書体 NK-B" w:eastAsia="UD デジタル 教科書体 NK-B"/>
                                <w:w w:val="90"/>
                                <w:sz w:val="32"/>
                              </w:rPr>
                              <w:t>年賀状を送りました</w:t>
                            </w:r>
                          </w:p>
                        </w:txbxContent>
                      </v:textbox>
                      <v:imagedata o:title=""/>
                      <w10:wrap type="none" anchorx="text" anchory="text"/>
                    </v:shape>
                  </w:pict>
                </mc:Fallback>
              </mc:AlternateContent>
            </w:r>
            <w:r>
              <w:rPr>
                <w:rFonts w:hint="eastAsia"/>
              </w:rPr>
              <w:drawing>
                <wp:anchor distT="0" distB="0" distL="203200" distR="203200" simplePos="0" relativeHeight="22" behindDoc="0" locked="0" layoutInCell="1" hidden="0" allowOverlap="1">
                  <wp:simplePos x="0" y="0"/>
                  <wp:positionH relativeFrom="column">
                    <wp:posOffset>3085465</wp:posOffset>
                  </wp:positionH>
                  <wp:positionV relativeFrom="paragraph">
                    <wp:posOffset>494030</wp:posOffset>
                  </wp:positionV>
                  <wp:extent cx="2185670" cy="1539875"/>
                  <wp:effectExtent l="0" t="0" r="0" b="0"/>
                  <wp:wrapNone/>
                  <wp:docPr id="1038" name="オブジェクト 0"/>
                  <a:graphic xmlns:a="http://schemas.openxmlformats.org/drawingml/2006/main">
                    <a:graphicData uri="http://schemas.openxmlformats.org/drawingml/2006/picture">
                      <pic:pic xmlns:pic="http://schemas.openxmlformats.org/drawingml/2006/picture">
                        <pic:nvPicPr>
                          <pic:cNvPr id="1038" name="オブジェクト 0"/>
                          <pic:cNvPicPr>
                            <a:picLocks noChangeAspect="1"/>
                          </pic:cNvPicPr>
                        </pic:nvPicPr>
                        <pic:blipFill>
                          <a:blip r:embed="rId7">
                            <a:lum contrast="20000"/>
                          </a:blip>
                          <a:srcRect l="8714" t="10356" r="6940" b="10411"/>
                          <a:stretch>
                            <a:fillRect/>
                          </a:stretch>
                        </pic:blipFill>
                        <pic:spPr>
                          <a:xfrm rot="5400000">
                            <a:off x="0" y="0"/>
                            <a:ext cx="2185670" cy="1539875"/>
                          </a:xfrm>
                          <a:prstGeom prst="rect">
                            <a:avLst/>
                          </a:prstGeom>
                        </pic:spPr>
                      </pic:pic>
                    </a:graphicData>
                  </a:graphic>
                </wp:anchor>
              </w:drawing>
            </w:r>
            <w:r>
              <w:rPr>
                <w:rFonts w:hint="eastAsia"/>
              </w:rPr>
              <w:drawing>
                <wp:anchor distT="0" distB="0" distL="203200" distR="203200" simplePos="0" relativeHeight="28" behindDoc="0" locked="0" layoutInCell="1" hidden="0" allowOverlap="1">
                  <wp:simplePos x="0" y="0"/>
                  <wp:positionH relativeFrom="column">
                    <wp:posOffset>4688205</wp:posOffset>
                  </wp:positionH>
                  <wp:positionV relativeFrom="paragraph">
                    <wp:posOffset>529590</wp:posOffset>
                  </wp:positionV>
                  <wp:extent cx="2212340" cy="1521460"/>
                  <wp:effectExtent l="0" t="0" r="0" b="0"/>
                  <wp:wrapNone/>
                  <wp:docPr id="1039" name="オブジェクト 0"/>
                  <a:graphic xmlns:a="http://schemas.openxmlformats.org/drawingml/2006/main">
                    <a:graphicData uri="http://schemas.openxmlformats.org/drawingml/2006/picture">
                      <pic:pic xmlns:pic="http://schemas.openxmlformats.org/drawingml/2006/picture">
                        <pic:nvPicPr>
                          <pic:cNvPr id="1039" name="オブジェクト 0"/>
                          <pic:cNvPicPr>
                            <a:picLocks noChangeAspect="1"/>
                          </pic:cNvPicPr>
                        </pic:nvPicPr>
                        <pic:blipFill>
                          <a:blip r:embed="rId8">
                            <a:lum bright="20000"/>
                          </a:blip>
                          <a:srcRect l="10721" t="7805" r="6177" b="16013"/>
                          <a:stretch>
                            <a:fillRect/>
                          </a:stretch>
                        </pic:blipFill>
                        <pic:spPr>
                          <a:xfrm rot="5400000">
                            <a:off x="0" y="0"/>
                            <a:ext cx="2212340" cy="1521460"/>
                          </a:xfrm>
                          <a:prstGeom prst="rect">
                            <a:avLst/>
                          </a:prstGeom>
                        </pic:spPr>
                      </pic:pic>
                    </a:graphicData>
                  </a:graphic>
                </wp:anchor>
              </w:drawing>
            </w:r>
          </w:p>
          <w:p>
            <w:pPr>
              <w:pStyle w:val="0"/>
              <w:spacing w:line="340" w:lineRule="exact"/>
              <w:ind w:left="0" w:leftChars="0" w:firstLine="3840" w:firstLineChars="1600"/>
              <w:rPr>
                <w:rFonts w:hint="eastAsia"/>
              </w:rPr>
            </w:pPr>
          </w:p>
          <w:p>
            <w:pPr>
              <w:pStyle w:val="0"/>
              <w:spacing w:line="340" w:lineRule="exact"/>
              <w:ind w:left="0" w:leftChars="0" w:firstLine="240" w:firstLineChars="100"/>
              <w:rPr>
                <w:rFonts w:hint="eastAsia"/>
              </w:rPr>
            </w:pPr>
            <w:r>
              <w:rPr>
                <w:rFonts w:hint="eastAsia" w:ascii="UD デジタル 教科書体 NK-R" w:hAnsi="UD デジタル 教科書体 NK-R" w:eastAsia="UD デジタル 教科書体 NK-R"/>
                <w:sz w:val="24"/>
              </w:rPr>
              <w:t>昨年末、新和町に一人で暮らしておられる７５歳以</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上の方へ、年賀状を送りました。昨年度までは、子ども</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民生委員の取組の一つとして４年生以上の児童が取</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り組んでいましたが、今年度は、全児童が年賀状を書</w:t>
            </w:r>
          </w:p>
          <w:p>
            <w:pPr>
              <w:pStyle w:val="0"/>
              <w:spacing w:line="340" w:lineRule="exact"/>
              <w:ind w:left="0" w:leftChars="0" w:firstLine="0" w:firstLineChars="0"/>
              <w:rPr>
                <w:rFonts w:hint="eastAsia"/>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3465195</wp:posOffset>
                      </wp:positionH>
                      <wp:positionV relativeFrom="paragraph">
                        <wp:posOffset>193675</wp:posOffset>
                      </wp:positionV>
                      <wp:extent cx="142875" cy="523875"/>
                      <wp:effectExtent l="635" t="0" r="635" b="635"/>
                      <wp:wrapNone/>
                      <wp:docPr id="1040" name="オブジェクト 0"/>
                      <a:graphic xmlns:a="http://schemas.openxmlformats.org/drawingml/2006/main">
                        <a:graphicData uri="http://schemas.microsoft.com/office/word/2010/wordprocessingShape">
                          <wps:wsp>
                            <wps:cNvPr id="1040" name="オブジェクト 0"/>
                            <wps:cNvSpPr/>
                            <wps:spPr>
                              <a:xfrm flipH="1">
                                <a:off x="0" y="0"/>
                                <a:ext cx="142875" cy="523875"/>
                              </a:xfrm>
                              <a:prstGeom prst="rect">
                                <a:avLst/>
                              </a:prstGeom>
                              <a:solidFill>
                                <a:schemeClr val="bg1">
                                  <a:lumMod val="7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flip:x;mso-wrap-distance-right:16pt;mso-wrap-distance-bottom:0pt;margin-top:15.25pt;mso-position-vertical-relative:text;mso-position-horizontal-relative:text;position:absolute;height:41.25pt;mso-wrap-distance-top:0pt;width:11.25pt;mso-wrap-distance-left:16pt;margin-left:272.85000000000002pt;z-index:23;" o:spid="_x0000_s1040" o:allowincell="t" o:allowoverlap="t" filled="t" fillcolor="#bfbfbf [2412]" stroked="f" strokecolor="#42709c" strokeweight="1pt" o:spt="1">
                      <v:fill/>
                      <v:stroke linestyle="single" miterlimit="8" endcap="flat" dashstyle="solid"/>
                      <v:textbox style="layout-flow:horizontal;"/>
                      <v:imagedata o:title=""/>
                      <w10:wrap type="none" anchorx="text" anchory="text"/>
                    </v:rect>
                  </w:pict>
                </mc:Fallback>
              </mc:AlternateContent>
            </w:r>
            <w:r>
              <w:rPr>
                <w:rFonts w:hint="eastAsia" w:ascii="UD デジタル 教科書体 NK-R" w:hAnsi="UD デジタル 教科書体 NK-R" w:eastAsia="UD デジタル 教科書体 NK-R"/>
                <w:sz w:val="24"/>
              </w:rPr>
              <w:t>きました。子ども達は、もらった方が楽しんで読むこと</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ができる年賀状になるよう、心を込めて書きました。コ</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ロナ禍の影響で制限されることが多いですが、子ども</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達が地域へ目を向け、地域を大切にするような取組を</w:t>
            </w:r>
          </w:p>
          <w:p>
            <w:pPr>
              <w:pStyle w:val="0"/>
              <w:spacing w:line="340" w:lineRule="exact"/>
              <w:ind w:left="0" w:leftChars="0" w:firstLine="0" w:firstLineChars="0"/>
              <w:rPr>
                <w:rFonts w:hint="eastAsia"/>
              </w:rPr>
            </w:pPr>
            <w:r>
              <w:rPr>
                <w:rFonts w:hint="eastAsia" w:ascii="UD デジタル 教科書体 NK-R" w:hAnsi="UD デジタル 教科書体 NK-R" w:eastAsia="UD デジタル 教科書体 NK-R"/>
                <w:sz w:val="24"/>
              </w:rPr>
              <w:t>今後もできる限り行っていきたいと思います。</w:t>
            </w:r>
          </w:p>
          <w:p>
            <w:pPr>
              <w:pStyle w:val="0"/>
              <w:tabs>
                <w:tab w:val="left" w:leader="none" w:pos="3364"/>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1" behindDoc="0" locked="0" layoutInCell="1" hidden="0" allowOverlap="1">
                      <wp:simplePos x="0" y="0"/>
                      <wp:positionH relativeFrom="column">
                        <wp:posOffset>755015</wp:posOffset>
                      </wp:positionH>
                      <wp:positionV relativeFrom="paragraph">
                        <wp:posOffset>113030</wp:posOffset>
                      </wp:positionV>
                      <wp:extent cx="1733550" cy="283845"/>
                      <wp:effectExtent l="19685" t="19685" r="29845" b="20320"/>
                      <wp:wrapNone/>
                      <wp:docPr id="1041" name="オブジェクト 0"/>
                      <a:graphic xmlns:a="http://schemas.openxmlformats.org/drawingml/2006/main">
                        <a:graphicData uri="http://schemas.microsoft.com/office/word/2010/wordprocessingShape">
                          <wps:wsp>
                            <wps:cNvPr id="1041" name="オブジェクト 0"/>
                            <wps:cNvSpPr txBox="1">
                              <a:spLocks noChangeArrowheads="1"/>
                            </wps:cNvSpPr>
                            <wps:spPr>
                              <a:xfrm>
                                <a:off x="0" y="0"/>
                                <a:ext cx="1733550" cy="283845"/>
                              </a:xfrm>
                              <a:prstGeom prst="rect">
                                <a:avLst/>
                              </a:prstGeom>
                              <a:solidFill>
                                <a:srgbClr val="FFFFFF"/>
                              </a:solidFill>
                              <a:ln w="28575" cap="flat" cmpd="sng">
                                <a:solidFill>
                                  <a:srgbClr val="6B88C9"/>
                                </a:solidFill>
                                <a:prstDash val="solid"/>
                                <a:miter/>
                              </a:ln>
                            </wps:spPr>
                            <wps:txbx>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炭焼き体験</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9pt;mso-position-vertical-relative:text;mso-position-horizontal-relative:text;position:absolute;height:22.35pt;mso-wrap-distance-top:0pt;width:136.5pt;mso-wrap-distance-left:16pt;margin-left:59.45pt;z-index:11;" o:spid="_x0000_s1041"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Chars="0" w:firstLine="0" w:firstLineChars="0"/>
                              <w:jc w:val="center"/>
                              <w:rPr>
                                <w:rFonts w:hint="eastAsia"/>
                              </w:rPr>
                            </w:pPr>
                            <w:r>
                              <w:rPr>
                                <w:rFonts w:hint="eastAsia" w:ascii="UD デジタル 教科書体 NK-B" w:hAnsi="UD デジタル 教科書体 NK-B" w:eastAsia="UD デジタル 教科書体 NK-B"/>
                                <w:w w:val="90"/>
                                <w:sz w:val="32"/>
                              </w:rPr>
                              <w:t>炭焼き体験</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6" behindDoc="0" locked="0" layoutInCell="1" hidden="0" allowOverlap="1">
                      <wp:simplePos x="0" y="0"/>
                      <wp:positionH relativeFrom="column">
                        <wp:posOffset>3268345</wp:posOffset>
                      </wp:positionH>
                      <wp:positionV relativeFrom="paragraph">
                        <wp:posOffset>114300</wp:posOffset>
                      </wp:positionV>
                      <wp:extent cx="3274060" cy="2339975"/>
                      <wp:effectExtent l="19685" t="19685" r="29845" b="20320"/>
                      <wp:wrapNone/>
                      <wp:docPr id="1042" name="オブジェクト 0"/>
                      <a:graphic xmlns:a="http://schemas.openxmlformats.org/drawingml/2006/main">
                        <a:graphicData uri="http://schemas.microsoft.com/office/word/2010/wordprocessingShape">
                          <wps:wsp>
                            <wps:cNvPr id="1042" name="オブジェクト 0"/>
                            <wps:cNvSpPr/>
                            <wps:spPr>
                              <a:xfrm>
                                <a:off x="0" y="0"/>
                                <a:ext cx="3274060" cy="2339975"/>
                              </a:xfrm>
                              <a:prstGeom prst="roundRect">
                                <a:avLst>
                                  <a:gd name="adj" fmla="val 3087"/>
                                </a:avLst>
                              </a:prstGeom>
                              <a:ln w="28575" cap="flat" cmpd="sng" algn="ctr">
                                <a:solidFill>
                                  <a:srgbClr val="92D05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40" w:lineRule="exact"/>
                                    <w:ind w:left="0" w:leftChars="0" w:firstLine="640" w:firstLineChars="200"/>
                                    <w:jc w:val="center"/>
                                    <w:rPr>
                                      <w:rFonts w:hint="eastAsia"/>
                                    </w:rPr>
                                  </w:pPr>
                                  <w:r>
                                    <w:rPr>
                                      <w:rFonts w:hint="eastAsia" w:ascii="UD デジタル 教科書体 NP-B" w:hAnsi="UD デジタル 教科書体 NP-B" w:eastAsia="UD デジタル 教科書体 NP-B"/>
                                      <w:b w:val="0"/>
                                      <w:sz w:val="32"/>
                                    </w:rPr>
                                    <w:t>Ｗパーフェクト賞</w:t>
                                  </w:r>
                                </w:p>
                                <w:p>
                                  <w:pPr>
                                    <w:pStyle w:val="0"/>
                                    <w:spacing w:line="300" w:lineRule="exact"/>
                                    <w:ind w:left="0" w:leftChars="0" w:firstLine="210" w:firstLineChars="100"/>
                                    <w:jc w:val="both"/>
                                    <w:rPr>
                                      <w:rFonts w:hint="eastAsia"/>
                                    </w:rPr>
                                  </w:pPr>
                                  <w:r>
                                    <w:rPr>
                                      <w:rFonts w:hint="eastAsia" w:ascii="UD デジタル 教科書体 N-R" w:hAnsi="UD デジタル 教科書体 N-R" w:eastAsia="UD デジタル 教科書体 N-R"/>
                                      <w:b w:val="0"/>
                                      <w:sz w:val="24"/>
                                    </w:rPr>
                                    <w:t>２学期に行われた、漢字・計算大会のＷパーフェクト賞（両方とも満点）で表彰された児童を紹介します。</w:t>
                                  </w:r>
                                </w:p>
                                <w:p>
                                  <w:pPr>
                                    <w:pStyle w:val="0"/>
                                    <w:spacing w:line="300" w:lineRule="exact"/>
                                    <w:ind w:left="0" w:leftChars="0" w:firstLine="210" w:firstLineChars="100"/>
                                    <w:jc w:val="both"/>
                                    <w:rPr>
                                      <w:rFonts w:hint="eastAsia"/>
                                    </w:rPr>
                                  </w:pPr>
                                  <w:r>
                                    <w:rPr>
                                      <w:rFonts w:hint="eastAsia" w:ascii="UD デジタル 教科書体 N-R" w:hAnsi="UD デジタル 教科書体 N-R" w:eastAsia="UD デジタル 教科書体 N-R"/>
                                      <w:b w:val="0"/>
                                      <w:sz w:val="24"/>
                                    </w:rPr>
                                    <w:t>１年：桐原</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寿斗</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　平道</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継夢</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p>
                                <w:p>
                                  <w:pPr>
                                    <w:pStyle w:val="0"/>
                                    <w:spacing w:line="300" w:lineRule="exact"/>
                                    <w:ind w:left="0" w:leftChars="0" w:firstLine="210" w:firstLineChars="100"/>
                                    <w:jc w:val="both"/>
                                    <w:rPr>
                                      <w:rFonts w:hint="eastAsia"/>
                                    </w:rPr>
                                  </w:pPr>
                                  <w:r>
                                    <w:rPr>
                                      <w:rFonts w:hint="eastAsia" w:ascii="UD デジタル 教科書体 N-R" w:hAnsi="UD デジタル 教科書体 N-R" w:eastAsia="UD デジタル 教科書体 N-R"/>
                                      <w:b w:val="0"/>
                                      <w:sz w:val="24"/>
                                    </w:rPr>
                                    <w:t>２年：水本かれん</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　坂田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來煌</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p>
                                <w:p>
                                  <w:pPr>
                                    <w:pStyle w:val="0"/>
                                    <w:spacing w:line="300" w:lineRule="exact"/>
                                    <w:ind w:left="0" w:leftChars="0" w:firstLine="960" w:firstLineChars="400"/>
                                    <w:jc w:val="both"/>
                                    <w:rPr>
                                      <w:rFonts w:hint="eastAsia"/>
                                    </w:rPr>
                                  </w:pPr>
                                  <w:r>
                                    <w:rPr>
                                      <w:rFonts w:hint="eastAsia" w:ascii="UD デジタル 教科書体 N-R" w:hAnsi="UD デジタル 教科書体 N-R" w:eastAsia="UD デジタル 教科書体 N-R"/>
                                      <w:b w:val="0"/>
                                      <w:sz w:val="24"/>
                                    </w:rPr>
                                    <w:t>原田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惺矢</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　𠮷田すみか</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３年：大田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倫瑠</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　浪床</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一歌</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４年：濱　智華</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r>
                                    <w:rPr>
                                      <w:rFonts w:hint="eastAsia" w:ascii="UD デジタル 教科書体 N-R" w:hAnsi="UD デジタル 教科書体 N-R" w:eastAsia="UD デジタル 教科書体 N-R"/>
                                      <w:b w:val="0"/>
                                      <w:sz w:val="24"/>
                                    </w:rPr>
                                    <w:t xml:space="preserve"> </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６年：竹内舞花さん　淀水富羽さん</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9pt;mso-position-vertical-relative:text;mso-position-horizontal-relative:text;v-text-anchor:middle;position:absolute;height:184.25pt;mso-wrap-distance-top:0pt;width:257.8pt;mso-wrap-distance-left:16pt;margin-left:257.35000000000002pt;z-index:16;" o:spid="_x0000_s1042" o:allowincell="t" o:allowoverlap="t" filled="t" fillcolor="#ffffff [3201]" stroked="t" strokecolor="#92d050" strokeweight="2.25pt" o:spt="2" arcsize="2024f">
                      <v:fill/>
                      <v:stroke linestyle="single" miterlimit="8" endcap="flat" dashstyle="solid" filltype="solid"/>
                      <v:textbox style="layout-flow:horizontal;" inset="0mm,0mm,0mm,0mm">
                        <w:txbxContent>
                          <w:p>
                            <w:pPr>
                              <w:pStyle w:val="0"/>
                              <w:spacing w:line="340" w:lineRule="exact"/>
                              <w:ind w:left="0" w:leftChars="0" w:firstLine="640" w:firstLineChars="200"/>
                              <w:jc w:val="center"/>
                              <w:rPr>
                                <w:rFonts w:hint="eastAsia"/>
                              </w:rPr>
                            </w:pPr>
                            <w:r>
                              <w:rPr>
                                <w:rFonts w:hint="eastAsia" w:ascii="UD デジタル 教科書体 NP-B" w:hAnsi="UD デジタル 教科書体 NP-B" w:eastAsia="UD デジタル 教科書体 NP-B"/>
                                <w:b w:val="0"/>
                                <w:sz w:val="32"/>
                              </w:rPr>
                              <w:t>Ｗパーフェクト賞</w:t>
                            </w:r>
                          </w:p>
                          <w:p>
                            <w:pPr>
                              <w:pStyle w:val="0"/>
                              <w:spacing w:line="300" w:lineRule="exact"/>
                              <w:ind w:left="0" w:leftChars="0" w:firstLine="210" w:firstLineChars="100"/>
                              <w:jc w:val="both"/>
                              <w:rPr>
                                <w:rFonts w:hint="eastAsia"/>
                              </w:rPr>
                            </w:pPr>
                            <w:r>
                              <w:rPr>
                                <w:rFonts w:hint="eastAsia" w:ascii="UD デジタル 教科書体 N-R" w:hAnsi="UD デジタル 教科書体 N-R" w:eastAsia="UD デジタル 教科書体 N-R"/>
                                <w:b w:val="0"/>
                                <w:sz w:val="24"/>
                              </w:rPr>
                              <w:t>２学期に行われた、漢字・計算大会のＷパーフェクト賞（両方とも満点）で表彰された児童を紹介します。</w:t>
                            </w:r>
                          </w:p>
                          <w:p>
                            <w:pPr>
                              <w:pStyle w:val="0"/>
                              <w:spacing w:line="300" w:lineRule="exact"/>
                              <w:ind w:left="0" w:leftChars="0" w:firstLine="210" w:firstLineChars="100"/>
                              <w:jc w:val="both"/>
                              <w:rPr>
                                <w:rFonts w:hint="eastAsia"/>
                              </w:rPr>
                            </w:pPr>
                            <w:r>
                              <w:rPr>
                                <w:rFonts w:hint="eastAsia" w:ascii="UD デジタル 教科書体 N-R" w:hAnsi="UD デジタル 教科書体 N-R" w:eastAsia="UD デジタル 教科書体 N-R"/>
                                <w:b w:val="0"/>
                                <w:sz w:val="24"/>
                              </w:rPr>
                              <w:t>１年：桐原</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寿斗</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　平道</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継夢</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p>
                          <w:p>
                            <w:pPr>
                              <w:pStyle w:val="0"/>
                              <w:spacing w:line="300" w:lineRule="exact"/>
                              <w:ind w:left="0" w:leftChars="0" w:firstLine="210" w:firstLineChars="100"/>
                              <w:jc w:val="both"/>
                              <w:rPr>
                                <w:rFonts w:hint="eastAsia"/>
                              </w:rPr>
                            </w:pPr>
                            <w:r>
                              <w:rPr>
                                <w:rFonts w:hint="eastAsia" w:ascii="UD デジタル 教科書体 N-R" w:hAnsi="UD デジタル 教科書体 N-R" w:eastAsia="UD デジタル 教科書体 N-R"/>
                                <w:b w:val="0"/>
                                <w:sz w:val="24"/>
                              </w:rPr>
                              <w:t>２年：水本かれん</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　坂田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來煌</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p>
                          <w:p>
                            <w:pPr>
                              <w:pStyle w:val="0"/>
                              <w:spacing w:line="300" w:lineRule="exact"/>
                              <w:ind w:left="0" w:leftChars="0" w:firstLine="960" w:firstLineChars="400"/>
                              <w:jc w:val="both"/>
                              <w:rPr>
                                <w:rFonts w:hint="eastAsia"/>
                              </w:rPr>
                            </w:pPr>
                            <w:r>
                              <w:rPr>
                                <w:rFonts w:hint="eastAsia" w:ascii="UD デジタル 教科書体 N-R" w:hAnsi="UD デジタル 教科書体 N-R" w:eastAsia="UD デジタル 教科書体 N-R"/>
                                <w:b w:val="0"/>
                                <w:sz w:val="24"/>
                              </w:rPr>
                              <w:t>原田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惺矢</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　𠮷田すみか</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３年：大田</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倫瑠</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　浪床</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一歌</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４年：濱　智華</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さん</w:t>
                            </w:r>
                            <w:r>
                              <w:rPr>
                                <w:rFonts w:hint="eastAsia" w:ascii="UD デジタル 教科書体 N-R" w:hAnsi="UD デジタル 教科書体 N-R" w:eastAsia="UD デジタル 教科書体 N-R"/>
                                <w:b w:val="0"/>
                                <w:sz w:val="24"/>
                              </w:rPr>
                              <w:t xml:space="preserve"> </w:t>
                            </w: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６年：竹内舞花さん　淀水富羽さん</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-3175</wp:posOffset>
                      </wp:positionH>
                      <wp:positionV relativeFrom="paragraph">
                        <wp:posOffset>13970</wp:posOffset>
                      </wp:positionV>
                      <wp:extent cx="3216910" cy="2987040"/>
                      <wp:effectExtent l="19685" t="19685" r="29845" b="20320"/>
                      <wp:wrapNone/>
                      <wp:docPr id="1043" name="オブジェクト 0"/>
                      <a:graphic xmlns:a="http://schemas.openxmlformats.org/drawingml/2006/main">
                        <a:graphicData uri="http://schemas.microsoft.com/office/word/2010/wordprocessingShape">
                          <wps:wsp>
                            <wps:cNvPr id="1043" name="オブジェクト 0"/>
                            <wps:cNvSpPr/>
                            <wps:spPr>
                              <a:xfrm>
                                <a:off x="0" y="0"/>
                                <a:ext cx="3216910" cy="298704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4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１２月１４日（火）に３年生が炭焼き体験を行いました。碇石の新木さんから、</w:t>
                                  </w:r>
                                  <w:r>
                                    <w:rPr>
                                      <w:rFonts w:hint="eastAsia" w:ascii="UD デジタル 教科書体 N-R" w:hAnsi="UD デジタル 教科書体 N-R" w:eastAsia="UD デジタル 教科書体 N-R"/>
                                      <w:b w:val="0"/>
                                      <w:i w:val="0"/>
                                      <w:caps w:val="0"/>
                                      <w:color w:val="333333"/>
                                      <w:spacing w:val="0"/>
                                      <w:sz w:val="24"/>
                                      <w:shd w:val="clear" w:color="auto" w:fill="FFFFFF"/>
                                    </w:rPr>
                                    <w:t>炭窯の仕組みや炭作りの歴史を学びました。また、炭を釜からから取り出す体験も行いました。最後は、子どもたちが楽しみにしていたパン作り体験もありました。子ども達は、生地を竹に巻き付けて炭火で焼き、</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出来上がったパ</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ンに舌鼓を打っ</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ていました。関</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係者の皆様、大</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変お世話になり</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ました。</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1000000000000001pt;mso-position-vertical-relative:text;mso-position-horizontal-relative:text;v-text-anchor:middle;position:absolute;height:235.2pt;mso-wrap-distance-top:0pt;width:253.3pt;mso-wrap-distance-left:16pt;margin-left:-0.25pt;z-index:12;" o:spid="_x0000_s1043"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4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１２月１４日（火）に３年生が炭焼き体験を行いました。碇石の新木さんから、</w:t>
                            </w:r>
                            <w:r>
                              <w:rPr>
                                <w:rFonts w:hint="eastAsia" w:ascii="UD デジタル 教科書体 N-R" w:hAnsi="UD デジタル 教科書体 N-R" w:eastAsia="UD デジタル 教科書体 N-R"/>
                                <w:b w:val="0"/>
                                <w:i w:val="0"/>
                                <w:caps w:val="0"/>
                                <w:color w:val="333333"/>
                                <w:spacing w:val="0"/>
                                <w:sz w:val="24"/>
                                <w:shd w:val="clear" w:color="auto" w:fill="FFFFFF"/>
                              </w:rPr>
                              <w:t>炭窯の仕組みや炭作りの歴史を学びました。また、炭を釜からから取り出す体験も行いました。最後は、子どもたちが楽しみにしていたパン作り体験もありました。子ども達は、生地を竹に巻き付けて炭火で焼き、</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出来上がったパ</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ンに舌鼓を打っ</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ていました。関</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係者の皆様、大</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変お世話になり</w:t>
                            </w:r>
                          </w:p>
                          <w:p>
                            <w:pPr>
                              <w:pStyle w:val="0"/>
                              <w:spacing w:line="340" w:lineRule="exact"/>
                              <w:ind w:left="0" w:leftChars="0" w:firstLine="0" w:firstLineChars="0"/>
                              <w:jc w:val="both"/>
                              <w:rPr>
                                <w:rFonts w:hint="eastAsia"/>
                              </w:rPr>
                            </w:pPr>
                            <w:r>
                              <w:rPr>
                                <w:rFonts w:hint="eastAsia" w:ascii="UD デジタル 教科書体 N-R" w:hAnsi="UD デジタル 教科書体 N-R" w:eastAsia="UD デジタル 教科書体 N-R"/>
                                <w:b w:val="0"/>
                                <w:i w:val="0"/>
                                <w:caps w:val="0"/>
                                <w:color w:val="333333"/>
                                <w:spacing w:val="0"/>
                                <w:sz w:val="24"/>
                                <w:shd w:val="clear" w:color="auto" w:fill="FFFFFF"/>
                              </w:rPr>
                              <w:t>ました。</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8" behindDoc="0" locked="0" layoutInCell="1" hidden="0" allowOverlap="1">
                  <wp:simplePos x="0" y="0"/>
                  <wp:positionH relativeFrom="column">
                    <wp:posOffset>1075690</wp:posOffset>
                  </wp:positionH>
                  <wp:positionV relativeFrom="paragraph">
                    <wp:posOffset>21590</wp:posOffset>
                  </wp:positionV>
                  <wp:extent cx="2192655" cy="1580515"/>
                  <wp:effectExtent l="0" t="0" r="0" b="635"/>
                  <wp:wrapNone/>
                  <wp:docPr id="1044" name="オブジェクト 0"/>
                  <a:graphic xmlns:a="http://schemas.openxmlformats.org/drawingml/2006/main">
                    <a:graphicData uri="http://schemas.openxmlformats.org/drawingml/2006/picture">
                      <pic:pic xmlns:pic="http://schemas.openxmlformats.org/drawingml/2006/picture">
                        <pic:nvPicPr>
                          <pic:cNvPr id="1044" name="オブジェクト 0"/>
                          <pic:cNvPicPr>
                            <a:picLocks noChangeAspect="1"/>
                          </pic:cNvPicPr>
                        </pic:nvPicPr>
                        <pic:blipFill>
                          <a:blip r:embed="rId9">
                            <a:lum bright="20000" contrast="20000"/>
                          </a:blip>
                          <a:srcRect b="3888"/>
                          <a:stretch>
                            <a:fillRect/>
                          </a:stretch>
                        </pic:blipFill>
                        <pic:spPr>
                          <a:xfrm>
                            <a:off x="0" y="0"/>
                            <a:ext cx="2192655" cy="1580515"/>
                          </a:xfrm>
                          <a:prstGeom prst="rect">
                            <a:avLst/>
                          </a:prstGeom>
                          <a:ln>
                            <a:noFill/>
                            <a:miter/>
                          </a:ln>
                          <a:effectLst>
                            <a:softEdge rad="112522"/>
                          </a:effectLst>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9" behindDoc="0" locked="0" layoutInCell="1" hidden="0" allowOverlap="1">
                  <wp:simplePos x="0" y="0"/>
                  <wp:positionH relativeFrom="column">
                    <wp:posOffset>4136390</wp:posOffset>
                  </wp:positionH>
                  <wp:positionV relativeFrom="paragraph">
                    <wp:posOffset>15875</wp:posOffset>
                  </wp:positionV>
                  <wp:extent cx="1809750" cy="304800"/>
                  <wp:effectExtent l="0" t="0" r="0" b="0"/>
                  <wp:wrapNone/>
                  <wp:docPr id="1045" name="オブジェクト 0"/>
                  <a:graphic xmlns:a="http://schemas.openxmlformats.org/drawingml/2006/main">
                    <a:graphicData uri="http://schemas.openxmlformats.org/drawingml/2006/picture">
                      <pic:pic xmlns:pic="http://schemas.openxmlformats.org/drawingml/2006/picture">
                        <pic:nvPicPr>
                          <pic:cNvPr id="1045" name="オブジェクト 0"/>
                          <pic:cNvPicPr>
                            <a:picLocks noChangeAspect="1"/>
                          </pic:cNvPicPr>
                        </pic:nvPicPr>
                        <pic:blipFill>
                          <a:blip r:embed="rId10"/>
                          <a:stretch>
                            <a:fillRect/>
                          </a:stretch>
                        </pic:blipFill>
                        <pic:spPr>
                          <a:xfrm>
                            <a:off x="0" y="0"/>
                            <a:ext cx="1809750" cy="304800"/>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simplePos="0" relativeHeight="9" behindDoc="0" locked="0" layoutInCell="1" hidden="0" allowOverlap="1">
                      <wp:simplePos x="0" y="0"/>
                      <wp:positionH relativeFrom="column">
                        <wp:posOffset>3268345</wp:posOffset>
                      </wp:positionH>
                      <wp:positionV relativeFrom="paragraph">
                        <wp:posOffset>40005</wp:posOffset>
                      </wp:positionV>
                      <wp:extent cx="3272155" cy="4335780"/>
                      <wp:effectExtent l="19685" t="19685" r="29845" b="20320"/>
                      <wp:wrapNone/>
                      <wp:docPr id="1046" name="オブジェクト 0"/>
                      <a:graphic xmlns:a="http://schemas.openxmlformats.org/drawingml/2006/main">
                        <a:graphicData uri="http://schemas.microsoft.com/office/word/2010/wordprocessingShape">
                          <wps:wsp>
                            <wps:cNvPr id="1046" name="オブジェクト 0"/>
                            <wps:cNvSpPr txBox="1">
                              <a:spLocks noChangeArrowheads="1"/>
                            </wps:cNvSpPr>
                            <wps:spPr>
                              <a:xfrm>
                                <a:off x="0" y="0"/>
                                <a:ext cx="3272155" cy="4335780"/>
                              </a:xfrm>
                              <a:prstGeom prst="rect">
                                <a:avLst/>
                              </a:prstGeom>
                              <a:blipFill>
                                <a:blip r:embed="rId11"/>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440" w:lineRule="exact"/>
                                    <w:ind w:left="0" w:leftChars="0" w:firstLine="840" w:firstLineChars="200"/>
                                    <w:jc w:val="left"/>
                                    <w:rPr>
                                      <w:rFonts w:hint="eastAsia"/>
                                      <w:w w:val="100"/>
                                    </w:rPr>
                                  </w:pPr>
                                  <w:r>
                                    <w:rPr>
                                      <w:rFonts w:hint="eastAsia" w:ascii="UD デジタル 教科書体 N-B" w:hAnsi="UD デジタル 教科書体 N-B" w:eastAsia="UD デジタル 教科書体 N-B"/>
                                      <w:w w:val="150"/>
                                      <w:sz w:val="28"/>
                                    </w:rPr>
                                    <w:t>２月の行事予定</w:t>
                                  </w:r>
                                </w:p>
                                <w:p>
                                  <w:pPr>
                                    <w:pStyle w:val="0"/>
                                    <w:spacing w:line="300" w:lineRule="exact"/>
                                    <w:ind w:left="0" w:leftChars="0" w:firstLine="240" w:firstLineChars="100"/>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火）：知能検査（１・３・５年）</w:t>
                                  </w:r>
                                </w:p>
                                <w:p>
                                  <w:pPr>
                                    <w:pStyle w:val="0"/>
                                    <w:spacing w:line="300" w:lineRule="exact"/>
                                    <w:ind w:left="0" w:leftChars="0" w:firstLine="240" w:firstLineChars="100"/>
                                    <w:rPr>
                                      <w:rFonts w:hint="eastAsia" w:ascii="UD デジタル 教科書体 NP-R" w:hAnsi="UD デジタル 教科書体 NP-R" w:eastAsia="UD デジタル 教科書体 NP-R"/>
                                      <w:b w:val="0"/>
                                      <w:sz w:val="24"/>
                                      <w:u w:val="none" w:color="auto"/>
                                    </w:rPr>
                                  </w:pPr>
                                  <w:r>
                                    <w:rPr>
                                      <w:rFonts w:hint="eastAsia" w:ascii="UD デジタル 教科書体 NP-R" w:hAnsi="UD デジタル 教科書体 NP-R" w:eastAsia="UD デジタル 教科書体 NP-R"/>
                                      <w:b w:val="0"/>
                                      <w:sz w:val="24"/>
                                      <w:u w:val="none" w:color="auto"/>
                                    </w:rPr>
                                    <w:t>３日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木</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：新入生体験入学</w:t>
                                  </w:r>
                                </w:p>
                                <w:p>
                                  <w:pPr>
                                    <w:pStyle w:val="0"/>
                                    <w:spacing w:line="30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４日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金）：中学校体験入学</w:t>
                                  </w:r>
                                </w:p>
                                <w:p>
                                  <w:pPr>
                                    <w:pStyle w:val="0"/>
                                    <w:spacing w:line="30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８日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火</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：読み聞かせ</w:t>
                                  </w:r>
                                </w:p>
                                <w:p>
                                  <w:pPr>
                                    <w:pStyle w:val="0"/>
                                    <w:spacing w:line="30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　　　　　不審者対応避難訓練</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：第３回学校運営協議会</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於：新和中</w:t>
                                  </w:r>
                                  <w:r>
                                    <w:rPr>
                                      <w:rFonts w:hint="eastAsia" w:ascii="UD デジタル 教科書体 NP-R" w:hAnsi="UD デジタル 教科書体 NP-R" w:eastAsia="UD デジタル 教科書体 NP-R"/>
                                      <w:w w:val="80"/>
                                      <w:sz w:val="24"/>
                                    </w:rPr>
                                    <w:t>)</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校長講話</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：建国記念の日🎌</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：学力調査</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国語</w:t>
                                  </w:r>
                                  <w:r>
                                    <w:rPr>
                                      <w:rFonts w:hint="eastAsia" w:ascii="UD デジタル 教科書体 NP-R" w:hAnsi="UD デジタル 教科書体 NP-R" w:eastAsia="UD デジタル 教科書体 NP-R"/>
                                      <w:sz w:val="24"/>
                                    </w:rPr>
                                    <w:t>)</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：学力調査</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算数</w:t>
                                  </w:r>
                                  <w:r>
                                    <w:rPr>
                                      <w:rFonts w:hint="eastAsia" w:ascii="UD デジタル 教科書体 NP-R" w:hAnsi="UD デジタル 教科書体 NP-R" w:eastAsia="UD デジタル 教科書体 NP-R"/>
                                      <w:sz w:val="24"/>
                                    </w:rPr>
                                    <w:t>)</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全校集会</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人権旬間の取組について</w:t>
                                  </w:r>
                                  <w:r>
                                    <w:rPr>
                                      <w:rFonts w:hint="eastAsia" w:ascii="UD デジタル 教科書体 NP-R" w:hAnsi="UD デジタル 教科書体 NP-R" w:eastAsia="UD デジタル 教科書体 NP-R"/>
                                      <w:w w:val="90"/>
                                      <w:sz w:val="24"/>
                                    </w:rPr>
                                    <w:t>)</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：英会話集会</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：天皇誕生日🎌</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：児童会総会</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：授業参観､ＰＴＡ総会､学級懇談会</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：振替休業日</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※２７日は、今年度最後の授業</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参観とＰＴＡ総会を実施しま</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す。詳しい日程等については、</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後日プリントにてお知らせし</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ます。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3.15pt;mso-position-vertical-relative:text;mso-position-horizontal-relative:text;position:absolute;height:341.4pt;width:257.64pt;margin-left:257.35000000000002pt;z-index:9;" o:spid="_x0000_s1046" o:allowincell="t" o:allowoverlap="t" filled="t" fillcolor="#ffffff" stroked="t" strokecolor="#000000" strokeweight="3pt" o:spt="202" type="#_x0000_t202">
                      <v:fill type="tile" r:id="rId11"/>
                      <v:stroke linestyle="thinThin" miterlimit="8" endcap="flat" dashstyle="solid" filltype="solid"/>
                      <v:textbox style="layout-flow:horizontal;" inset="0.99999999999999978mm,0mm,0mm,0mm">
                        <w:txbxContent>
                          <w:p>
                            <w:pPr>
                              <w:pStyle w:val="0"/>
                              <w:spacing w:line="440" w:lineRule="exact"/>
                              <w:ind w:left="0" w:leftChars="0" w:firstLine="840" w:firstLineChars="200"/>
                              <w:jc w:val="left"/>
                              <w:rPr>
                                <w:rFonts w:hint="eastAsia"/>
                                <w:w w:val="100"/>
                              </w:rPr>
                            </w:pPr>
                            <w:r>
                              <w:rPr>
                                <w:rFonts w:hint="eastAsia" w:ascii="UD デジタル 教科書体 N-B" w:hAnsi="UD デジタル 教科書体 N-B" w:eastAsia="UD デジタル 教科書体 N-B"/>
                                <w:w w:val="150"/>
                                <w:sz w:val="28"/>
                              </w:rPr>
                              <w:t>２月の行事予定</w:t>
                            </w:r>
                          </w:p>
                          <w:p>
                            <w:pPr>
                              <w:pStyle w:val="0"/>
                              <w:spacing w:line="300" w:lineRule="exact"/>
                              <w:ind w:left="0" w:leftChars="0" w:firstLine="240" w:firstLineChars="100"/>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火）：知能検査（１・３・５年）</w:t>
                            </w:r>
                          </w:p>
                          <w:p>
                            <w:pPr>
                              <w:pStyle w:val="0"/>
                              <w:spacing w:line="300" w:lineRule="exact"/>
                              <w:ind w:left="0" w:leftChars="0" w:firstLine="240" w:firstLineChars="100"/>
                              <w:rPr>
                                <w:rFonts w:hint="eastAsia" w:ascii="UD デジタル 教科書体 NP-R" w:hAnsi="UD デジタル 教科書体 NP-R" w:eastAsia="UD デジタル 教科書体 NP-R"/>
                                <w:b w:val="0"/>
                                <w:sz w:val="24"/>
                                <w:u w:val="none" w:color="auto"/>
                              </w:rPr>
                            </w:pPr>
                            <w:r>
                              <w:rPr>
                                <w:rFonts w:hint="eastAsia" w:ascii="UD デジタル 教科書体 NP-R" w:hAnsi="UD デジタル 教科書体 NP-R" w:eastAsia="UD デジタル 教科書体 NP-R"/>
                                <w:b w:val="0"/>
                                <w:sz w:val="24"/>
                                <w:u w:val="none" w:color="auto"/>
                              </w:rPr>
                              <w:t>３日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木</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：新入生体験入学</w:t>
                            </w:r>
                          </w:p>
                          <w:p>
                            <w:pPr>
                              <w:pStyle w:val="0"/>
                              <w:spacing w:line="30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４日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金）：中学校体験入学</w:t>
                            </w:r>
                          </w:p>
                          <w:p>
                            <w:pPr>
                              <w:pStyle w:val="0"/>
                              <w:spacing w:line="30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８日</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火</w:t>
                            </w:r>
                            <w:r>
                              <w:rPr>
                                <w:rFonts w:hint="eastAsia" w:ascii="UD デジタル 教科書体 NP-R" w:hAnsi="UD デジタル 教科書体 NP-R" w:eastAsia="UD デジタル 教科書体 NP-R"/>
                                <w:b w:val="0"/>
                                <w:sz w:val="24"/>
                                <w:u w:val="none" w:color="auto"/>
                              </w:rPr>
                              <w:t>)</w:t>
                            </w:r>
                            <w:r>
                              <w:rPr>
                                <w:rFonts w:hint="eastAsia" w:ascii="UD デジタル 教科書体 NP-R" w:hAnsi="UD デジタル 教科書体 NP-R" w:eastAsia="UD デジタル 教科書体 NP-R"/>
                                <w:b w:val="0"/>
                                <w:sz w:val="24"/>
                                <w:u w:val="none" w:color="auto"/>
                              </w:rPr>
                              <w:t>：読み聞かせ</w:t>
                            </w:r>
                          </w:p>
                          <w:p>
                            <w:pPr>
                              <w:pStyle w:val="0"/>
                              <w:spacing w:line="300" w:lineRule="exact"/>
                              <w:ind w:left="0" w:leftChars="0"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b w:val="0"/>
                                <w:sz w:val="24"/>
                                <w:u w:val="none" w:color="auto"/>
                              </w:rPr>
                              <w:t>　　　　　不審者対応避難訓練</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：第３回学校運営協議会</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於：新和中</w:t>
                            </w:r>
                            <w:r>
                              <w:rPr>
                                <w:rFonts w:hint="eastAsia" w:ascii="UD デジタル 教科書体 NP-R" w:hAnsi="UD デジタル 教科書体 NP-R" w:eastAsia="UD デジタル 教科書体 NP-R"/>
                                <w:w w:val="80"/>
                                <w:sz w:val="24"/>
                              </w:rPr>
                              <w:t>)</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校長講話</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：建国記念の日🎌</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：学力調査</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国語</w:t>
                            </w:r>
                            <w:r>
                              <w:rPr>
                                <w:rFonts w:hint="eastAsia" w:ascii="UD デジタル 教科書体 NP-R" w:hAnsi="UD デジタル 教科書体 NP-R" w:eastAsia="UD デジタル 教科書体 NP-R"/>
                                <w:sz w:val="24"/>
                              </w:rPr>
                              <w:t>)</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：学力調査</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算数</w:t>
                            </w:r>
                            <w:r>
                              <w:rPr>
                                <w:rFonts w:hint="eastAsia" w:ascii="UD デジタル 教科書体 NP-R" w:hAnsi="UD デジタル 教科書体 NP-R" w:eastAsia="UD デジタル 教科書体 NP-R"/>
                                <w:sz w:val="24"/>
                              </w:rPr>
                              <w:t>)</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全校集会</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人権旬間の取組について</w:t>
                            </w:r>
                            <w:r>
                              <w:rPr>
                                <w:rFonts w:hint="eastAsia" w:ascii="UD デジタル 教科書体 NP-R" w:hAnsi="UD デジタル 教科書体 NP-R" w:eastAsia="UD デジタル 教科書体 NP-R"/>
                                <w:w w:val="90"/>
                                <w:sz w:val="24"/>
                              </w:rPr>
                              <w:t>)</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：英会話集会</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：天皇誕生日🎌</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：児童会総会</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：授業参観､ＰＴＡ総会､学級懇談会</w:t>
                            </w:r>
                          </w:p>
                          <w:p>
                            <w:pPr>
                              <w:pStyle w:val="0"/>
                              <w:spacing w:line="300" w:lineRule="exact"/>
                              <w:ind w:left="0"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：振替休業日</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※２７日は、今年度最後の授業</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参観とＰＴＡ総会を実施しま</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す。詳しい日程等については、</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後日プリントにてお知らせし</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ます。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4" behindDoc="0" locked="0" layoutInCell="1" hidden="0" allowOverlap="1">
                  <wp:simplePos x="0" y="0"/>
                  <wp:positionH relativeFrom="column">
                    <wp:posOffset>5574665</wp:posOffset>
                  </wp:positionH>
                  <wp:positionV relativeFrom="paragraph">
                    <wp:posOffset>52070</wp:posOffset>
                  </wp:positionV>
                  <wp:extent cx="952500" cy="952500"/>
                  <wp:effectExtent l="0" t="0" r="0" b="0"/>
                  <wp:wrapNone/>
                  <wp:docPr id="1047" name="オブジェクト 0"/>
                  <a:graphic xmlns:a="http://schemas.openxmlformats.org/drawingml/2006/main">
                    <a:graphicData uri="http://schemas.openxmlformats.org/drawingml/2006/picture">
                      <pic:pic xmlns:pic="http://schemas.openxmlformats.org/drawingml/2006/picture">
                        <pic:nvPicPr>
                          <pic:cNvPr id="1047" name="オブジェクト 0"/>
                          <pic:cNvPicPr>
                            <a:picLocks noChangeAspect="1"/>
                          </pic:cNvPicPr>
                        </pic:nvPicPr>
                        <pic:blipFill>
                          <a:blip r:embed="rId12"/>
                          <a:stretch>
                            <a:fillRect/>
                          </a:stretch>
                        </pic:blipFill>
                        <pic:spPr>
                          <a:xfrm>
                            <a:off x="0" y="0"/>
                            <a:ext cx="952500" cy="952500"/>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535940</wp:posOffset>
                      </wp:positionH>
                      <wp:positionV relativeFrom="paragraph">
                        <wp:posOffset>85725</wp:posOffset>
                      </wp:positionV>
                      <wp:extent cx="1952625" cy="277495"/>
                      <wp:effectExtent l="19685" t="19685" r="29845" b="20320"/>
                      <wp:wrapNone/>
                      <wp:docPr id="1048" name="オブジェクト 0"/>
                      <a:graphic xmlns:a="http://schemas.openxmlformats.org/drawingml/2006/main">
                        <a:graphicData uri="http://schemas.microsoft.com/office/word/2010/wordprocessingShape">
                          <wps:wsp>
                            <wps:cNvPr id="1048" name="オブジェクト 0"/>
                            <wps:cNvSpPr txBox="1">
                              <a:spLocks noChangeArrowheads="1"/>
                            </wps:cNvSpPr>
                            <wps:spPr>
                              <a:xfrm>
                                <a:off x="0" y="0"/>
                                <a:ext cx="1952625" cy="277495"/>
                              </a:xfrm>
                              <a:prstGeom prst="rect">
                                <a:avLst/>
                              </a:prstGeom>
                              <a:solidFill>
                                <a:srgbClr val="FFFFFF"/>
                              </a:solidFill>
                              <a:ln w="28575" cap="flat" cmpd="sng">
                                <a:solidFill>
                                  <a:srgbClr val="6B88C9"/>
                                </a:solidFill>
                                <a:prstDash val="solid"/>
                                <a:miter/>
                              </a:ln>
                            </wps:spPr>
                            <wps:txbx>
                              <w:txbxContent>
                                <w:p>
                                  <w:pPr>
                                    <w:pStyle w:val="0"/>
                                    <w:spacing w:line="400" w:lineRule="exact"/>
                                    <w:ind w:left="0" w:leftChars="0" w:firstLineChars="0"/>
                                    <w:jc w:val="center"/>
                                    <w:rPr>
                                      <w:rFonts w:hint="eastAsia"/>
                                    </w:rPr>
                                  </w:pPr>
                                  <w:r>
                                    <w:rPr>
                                      <w:rFonts w:hint="eastAsia" w:ascii="UD デジタル 教科書体 NK-B" w:hAnsi="UD デジタル 教科書体 NK-B" w:eastAsia="UD デジタル 教科書体 NK-B"/>
                                      <w:w w:val="90"/>
                                      <w:sz w:val="32"/>
                                    </w:rPr>
                                    <w:t>玉ねぎ植え付け</w:t>
                                  </w:r>
                                </w:p>
                              </w:txbxContent>
                            </wps:txbx>
                            <wps:bodyPr vertOverflow="overflow" horzOverflow="overflow" wrap="square" lIns="36000" tIns="0" rIns="3600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75pt;mso-position-vertical-relative:text;mso-position-horizontal-relative:text;position:absolute;height:21.85pt;mso-wrap-distance-top:0pt;width:153.75pt;mso-wrap-distance-left:16pt;margin-left:42.2pt;z-index:17;" o:spid="_x0000_s1048" o:allowincell="t" o:allowoverlap="t" filled="t" fillcolor="#ffffff" stroked="t" strokecolor="#6b88c9" strokeweight="2.25pt" o:spt="202" type="#_x0000_t202">
                      <v:fill/>
                      <v:stroke linestyle="single" endcap="flat" dashstyle="solid" filltype="solid"/>
                      <v:textbox style="layout-flow:horizontal;" inset="0.99999999999999978mm,0mm,0.99999999999999978mm,0mm">
                        <w:txbxContent>
                          <w:p>
                            <w:pPr>
                              <w:pStyle w:val="0"/>
                              <w:spacing w:line="400" w:lineRule="exact"/>
                              <w:ind w:left="0" w:leftChars="0" w:firstLineChars="0"/>
                              <w:jc w:val="center"/>
                              <w:rPr>
                                <w:rFonts w:hint="eastAsia"/>
                              </w:rPr>
                            </w:pPr>
                            <w:r>
                              <w:rPr>
                                <w:rFonts w:hint="eastAsia" w:ascii="UD デジタル 教科書体 NK-B" w:hAnsi="UD デジタル 教科書体 NK-B" w:eastAsia="UD デジタル 教科書体 NK-B"/>
                                <w:w w:val="90"/>
                                <w:sz w:val="32"/>
                              </w:rPr>
                              <w:t>玉ねぎ植え付け</w:t>
                            </w: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20" behindDoc="0" locked="0" layoutInCell="1" hidden="0" allowOverlap="1">
                      <wp:simplePos x="0" y="0"/>
                      <wp:positionH relativeFrom="column">
                        <wp:posOffset>-3175</wp:posOffset>
                      </wp:positionH>
                      <wp:positionV relativeFrom="paragraph">
                        <wp:posOffset>181610</wp:posOffset>
                      </wp:positionV>
                      <wp:extent cx="3216910" cy="2995930"/>
                      <wp:effectExtent l="19685" t="19685" r="29845" b="20320"/>
                      <wp:wrapNone/>
                      <wp:docPr id="1049" name="オブジェクト 0"/>
                      <a:graphic xmlns:a="http://schemas.openxmlformats.org/drawingml/2006/main">
                        <a:graphicData uri="http://schemas.microsoft.com/office/word/2010/wordprocessingShape">
                          <wps:wsp>
                            <wps:cNvPr id="1049" name="オブジェクト 0"/>
                            <wps:cNvSpPr/>
                            <wps:spPr>
                              <a:xfrm>
                                <a:off x="0" y="0"/>
                                <a:ext cx="3216910" cy="299593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２月１４日（火）にひばり学級が玉ねぎの植え付けを行いました。さつまいもの植え付けにもご協力いただいている田渕嘉和様に、畝作りとマルチ張りをしていただきました。また、苗の植え付け方も子ども達に丁寧に指導していただきました。玉ねぎは、４月頃に収穫を迎えます。ひばり</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学級では、立</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派に育った玉</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ねぎを使って、</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「玉ねぎパー</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ティ」を毎年</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行っています。</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収穫の時が楽</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しみです。</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4.3pt;mso-position-vertical-relative:text;mso-position-horizontal-relative:text;v-text-anchor:middle;position:absolute;height:235.9pt;mso-wrap-distance-top:0pt;width:253.3pt;mso-wrap-distance-left:16pt;margin-left:-0.25pt;z-index:20;" o:spid="_x0000_s1049"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２月１４日（火）にひばり学級が玉ねぎの植え付けを行いました。さつまいもの植え付けにもご協力いただいている田渕嘉和様に、畝作りとマルチ張りをしていただきました。また、苗の植え付け方も子ども達に丁寧に指導していただきました。玉ねぎは、４月頃に収穫を迎えます。ひばり</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学級では、立</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派に育った玉</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ねぎを使って、</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「玉ねぎパー</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ティ」を毎年</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行っています。</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収穫の時が楽</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しみです。</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jc w:val="both"/>
              <w:rPr>
                <w:rFonts w:hint="eastAsia"/>
              </w:rPr>
            </w:pPr>
            <w:r>
              <w:rPr>
                <w:rFonts w:hint="eastAsia"/>
              </w:rPr>
              <w:drawing>
                <wp:anchor distT="0" distB="0" distL="203200" distR="203200" simplePos="0" relativeHeight="15" behindDoc="0" locked="0" layoutInCell="1" hidden="0" allowOverlap="1">
                  <wp:simplePos x="0" y="0"/>
                  <wp:positionH relativeFrom="column">
                    <wp:posOffset>5574665</wp:posOffset>
                  </wp:positionH>
                  <wp:positionV relativeFrom="paragraph">
                    <wp:posOffset>130810</wp:posOffset>
                  </wp:positionV>
                  <wp:extent cx="762000" cy="762000"/>
                  <wp:effectExtent l="0" t="0" r="0" b="0"/>
                  <wp:wrapNone/>
                  <wp:docPr id="1050" name="オブジェクト 0"/>
                  <a:graphic xmlns:a="http://schemas.openxmlformats.org/drawingml/2006/main">
                    <a:graphicData uri="http://schemas.openxmlformats.org/drawingml/2006/picture">
                      <pic:pic xmlns:pic="http://schemas.openxmlformats.org/drawingml/2006/picture">
                        <pic:nvPicPr>
                          <pic:cNvPr id="1050" name="オブジェクト 0"/>
                          <pic:cNvPicPr>
                            <a:picLocks noChangeAspect="1"/>
                          </pic:cNvPicPr>
                        </pic:nvPicPr>
                        <pic:blipFill>
                          <a:blip r:embed="rId13"/>
                          <a:stretch>
                            <a:fillRect/>
                          </a:stretch>
                        </pic:blipFill>
                        <pic:spPr>
                          <a:xfrm>
                            <a:off x="0" y="0"/>
                            <a:ext cx="762000" cy="762000"/>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tab/>
            </w:r>
          </w:p>
          <w:p>
            <w:pPr>
              <w:pStyle w:val="0"/>
              <w:tabs>
                <w:tab w:val="left" w:leader="none" w:pos="3364"/>
              </w:tabs>
              <w:spacing w:line="300" w:lineRule="exact"/>
              <w:jc w:val="both"/>
              <w:rPr>
                <w:rFonts w:hint="eastAsia"/>
              </w:rPr>
            </w:pPr>
            <w:r>
              <w:rPr>
                <w:rFonts w:hint="eastAsia"/>
              </w:rPr>
              <w:drawing>
                <wp:anchor distT="0" distB="0" distL="203200" distR="203200" simplePos="0" relativeHeight="21" behindDoc="0" locked="0" layoutInCell="1" hidden="0" allowOverlap="1">
                  <wp:simplePos x="0" y="0"/>
                  <wp:positionH relativeFrom="column">
                    <wp:posOffset>971550</wp:posOffset>
                  </wp:positionH>
                  <wp:positionV relativeFrom="paragraph">
                    <wp:posOffset>40640</wp:posOffset>
                  </wp:positionV>
                  <wp:extent cx="2242185" cy="1755775"/>
                  <wp:effectExtent l="0" t="0" r="0" b="6350"/>
                  <wp:wrapNone/>
                  <wp:docPr id="1051" name="オブジェクト 0"/>
                  <a:graphic xmlns:a="http://schemas.openxmlformats.org/drawingml/2006/main">
                    <a:graphicData uri="http://schemas.openxmlformats.org/drawingml/2006/picture">
                      <pic:pic xmlns:pic="http://schemas.openxmlformats.org/drawingml/2006/picture">
                        <pic:nvPicPr>
                          <pic:cNvPr id="1051" name="オブジェクト 0"/>
                          <pic:cNvPicPr>
                            <a:picLocks noChangeAspect="1"/>
                          </pic:cNvPicPr>
                        </pic:nvPicPr>
                        <pic:blipFill>
                          <a:blip r:embed="rId14">
                            <a:lum bright="20000" contrast="20000"/>
                          </a:blip>
                          <a:srcRect l="8974" t="4973"/>
                          <a:stretch>
                            <a:fillRect/>
                          </a:stretch>
                        </pic:blipFill>
                        <pic:spPr>
                          <a:xfrm>
                            <a:off x="0" y="0"/>
                            <a:ext cx="2242185" cy="1755775"/>
                          </a:xfrm>
                          <a:prstGeom prst="rect">
                            <a:avLst/>
                          </a:prstGeom>
                          <a:ln>
                            <a:noFill/>
                            <a:miter/>
                          </a:ln>
                          <a:effectLst>
                            <a:softEdge rad="112522"/>
                          </a:effectLst>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0" behindDoc="0" locked="0" layoutInCell="1" hidden="0" allowOverlap="1">
                  <wp:simplePos x="0" y="0"/>
                  <wp:positionH relativeFrom="column">
                    <wp:posOffset>5574665</wp:posOffset>
                  </wp:positionH>
                  <wp:positionV relativeFrom="paragraph">
                    <wp:posOffset>13970</wp:posOffset>
                  </wp:positionV>
                  <wp:extent cx="885825" cy="893445"/>
                  <wp:effectExtent l="0" t="0" r="0" b="0"/>
                  <wp:wrapNone/>
                  <wp:docPr id="1052" name="オブジェクト 0"/>
                  <a:graphic xmlns:a="http://schemas.openxmlformats.org/drawingml/2006/main">
                    <a:graphicData uri="http://schemas.openxmlformats.org/drawingml/2006/picture">
                      <pic:pic xmlns:pic="http://schemas.openxmlformats.org/drawingml/2006/picture">
                        <pic:nvPicPr>
                          <pic:cNvPr id="1052" name="オブジェクト 0"/>
                          <pic:cNvPicPr>
                            <a:picLocks noChangeAspect="1"/>
                          </pic:cNvPicPr>
                        </pic:nvPicPr>
                        <pic:blipFill>
                          <a:blip r:embed="rId15"/>
                          <a:srcRect l="4134" t="4134" r="5788" b="4961"/>
                          <a:stretch>
                            <a:fillRect/>
                          </a:stretch>
                        </pic:blipFill>
                        <pic:spPr>
                          <a:xfrm>
                            <a:off x="0" y="0"/>
                            <a:ext cx="885825" cy="893445"/>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tc>
      </w:tr>
    </w:tbl>
    <w:p>
      <w:pPr>
        <w:pStyle w:val="0"/>
        <w:rPr>
          <w:rFonts w:hint="eastAsia"/>
        </w:rPr>
      </w:pP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UD デジタル 教科書体 NK-R">
    <w:panose1 w:val="00000000000000000000"/>
    <w:charset w:val="80"/>
    <w:family w:val="roman"/>
    <w:notTrueType/>
    <w:pitch w:val="variable"/>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div"/>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94" w:lineRule="atLeast"/>
      <w:ind w:leftChars="0" w:rightChars="0" w:firstLineChars="0"/>
      <w:contextualSpacing w:val="0"/>
      <w:mirrorIndents w:val="0"/>
      <w:jc w:val="both"/>
      <w:outlineLvl w:val="9"/>
      <w15:collapsed w:val="0"/>
    </w:pPr>
    <w:rPr>
      <w:rFonts w:ascii="Arial" w:hAnsi="Arial" w:eastAsia="Arial"/>
      <w:dstrike w:val="0"/>
      <w:color w:val="000000"/>
      <w:w w:val="100"/>
      <w:sz w:val="21"/>
      <w:highlight w:val="none"/>
      <w:u w:val="none" w:color="auto"/>
      <w:bdr w:val="none" w:color="auto" w:sz="0" w:space="0"/>
      <w:shd w:val="clear" w:color="auto" w:fill="auto"/>
      <w:vertAlign w:val="baseline"/>
      <w:em w:val="none"/>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pn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png" /><Relationship Id="rId11" Type="http://schemas.openxmlformats.org/officeDocument/2006/relationships/image" Target="media/image7.jp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jpg" /><Relationship Id="rId15" Type="http://schemas.openxmlformats.org/officeDocument/2006/relationships/image" Target="media/image11.png" /><Relationship Id="rId1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2253</TotalTime>
  <Pages>3</Pages>
  <Words>3</Words>
  <Characters>2427</Characters>
  <Application>JUST Note</Application>
  <Lines>222</Lines>
  <Paragraphs>94</Paragraphs>
  <CharactersWithSpaces>2530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2022-01-11T01:13:06Z</cp:lastPrinted>
  <dcterms:created xsi:type="dcterms:W3CDTF">2021-10-15T02:18:00Z</dcterms:created>
  <dcterms:modified xsi:type="dcterms:W3CDTF">2022-01-06T02:59:04Z</dcterms:modified>
  <cp:revision>20</cp:revision>
</cp:coreProperties>
</file>