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8"/>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tabs>
                <w:tab w:val="left" w:leader="none" w:pos="3364"/>
              </w:tabs>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2;"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3;"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Ｒ３</w:t>
            </w:r>
            <w:r>
              <w:rPr>
                <w:rFonts w:hint="eastAsia" w:ascii="UD デジタル 教科書体 NP-R" w:hAnsi="UD デジタル 教科書体 NP-R" w:eastAsia="UD デジタル 教科書体 NP-R"/>
                <w:sz w:val="24"/>
              </w:rPr>
              <w:t>.10.2</w:t>
            </w:r>
            <w:r>
              <w:rPr>
                <w:rFonts w:hint="eastAsia" w:ascii="UD デジタル 教科書体 NP-R" w:hAnsi="UD デジタル 教科書体 NP-R" w:eastAsia="UD デジタル 教科書体 NP-R"/>
                <w:sz w:val="24"/>
              </w:rPr>
              <w:t>０　№６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tabs>
                <w:tab w:val="left" w:leader="none" w:pos="3364"/>
              </w:tabs>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4;"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5;"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6;"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7;"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top"/>
          </w:tcPr>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1162050</wp:posOffset>
                      </wp:positionH>
                      <wp:positionV relativeFrom="paragraph">
                        <wp:posOffset>43180</wp:posOffset>
                      </wp:positionV>
                      <wp:extent cx="3743325" cy="277495"/>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3743325" cy="2774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タブレットの持ち帰りを始めます</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4pt;mso-position-vertical-relative:text;mso-position-horizontal-relative:text;position:absolute;height:21.85pt;mso-wrap-distance-top:0pt;width:294.75pt;mso-wrap-distance-left:16pt;margin-left:91.5pt;z-index:8;" o:spid="_x0000_s103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タブレットの持ち帰りを始めます</w:t>
                            </w:r>
                          </w:p>
                        </w:txbxContent>
                      </v:textbox>
                      <v:imagedata o:title=""/>
                      <w10:wrap type="none" anchorx="text" anchory="text"/>
                    </v:shape>
                  </w:pict>
                </mc:Fallback>
              </mc:AlternateContent>
            </w: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p>
          <w:p>
            <w:pPr>
              <w:pStyle w:val="0"/>
              <w:tabs>
                <w:tab w:val="left" w:leader="none" w:pos="3364"/>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ascii="UD デジタル 教科書体 N-R" w:hAnsi="UD デジタル 教科書体 N-R" w:eastAsia="UD デジタル 教科書体 N-R"/>
                <w:b w:val="0"/>
                <w:sz w:val="24"/>
              </w:rPr>
              <w:t>文部科学省の</w:t>
            </w:r>
            <w:r>
              <w:rPr>
                <w:rFonts w:hint="eastAsia" w:ascii="UD デジタル 教科書体 N-R" w:hAnsi="UD デジタル 教科書体 N-R" w:eastAsia="UD デジタル 教科書体 N-R"/>
                <w:b w:val="0"/>
                <w:sz w:val="24"/>
              </w:rPr>
              <w:t>GIGA</w:t>
            </w:r>
            <w:r>
              <w:rPr>
                <w:rFonts w:hint="eastAsia" w:ascii="UD デジタル 教科書体 N-R" w:hAnsi="UD デジタル 教科書体 N-R" w:eastAsia="UD デジタル 教科書体 N-R"/>
                <w:b w:val="0"/>
                <w:sz w:val="24"/>
              </w:rPr>
              <w:t>スクール構想により、授業用タブレットが１人１台導入され、授業において活用しているところです。さて、ご存じのように、新型コロナウイルス感染症拡大のため、自治体によってはリモート授業を実施したところもあります。感染症及び災害等による緊急時においても子供たちの学びを進めていくためには、家庭の協力が必要となります。そこで、天草市では、緊急時においても円滑に活用できるようになることも踏まえ、</w:t>
            </w:r>
            <w:r>
              <w:rPr>
                <w:rFonts w:hint="eastAsia" w:ascii="UD デジタル 教科書体 N-R" w:hAnsi="UD デジタル 教科書体 N-R" w:eastAsia="UD デジタル 教科書体 N-R"/>
                <w:b w:val="1"/>
                <w:sz w:val="24"/>
                <w:u w:val="wave" w:color="auto"/>
              </w:rPr>
              <w:t>タブレットの家庭への持ち帰りを今週から開始します。</w:t>
            </w:r>
            <w:r>
              <w:rPr>
                <w:rFonts w:hint="eastAsia" w:ascii="UD デジタル 教科書体 N-R" w:hAnsi="UD デジタル 教科書体 N-R" w:eastAsia="UD デジタル 教科書体 N-R"/>
                <w:b w:val="0"/>
                <w:sz w:val="24"/>
                <w:u w:val="none" w:color="auto"/>
              </w:rPr>
              <w:t>当面は習慣化期間として、木曜日に持ち帰ります。（４～６年は他の曜日にも持ち帰る場合があります。）また、</w:t>
            </w:r>
            <w:r>
              <w:rPr>
                <w:rFonts w:hint="eastAsia" w:ascii="UD デジタル 教科書体 N-R" w:hAnsi="UD デジタル 教科書体 N-R" w:eastAsia="UD デジタル 教科書体 N-R"/>
                <w:b w:val="0"/>
                <w:sz w:val="24"/>
              </w:rPr>
              <w:t>オフライン（補充問題等をタブレットに保存して活用するなど）での活用が中心になります。９月中旬に「家庭でのタブレットパソコン活用のルール」についての文書を配布しています。よりよい使い方ができるように、ルールをしっかり守らせてください。（活用のルールはホームページにもアップしています）</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27" behindDoc="0" locked="0" layoutInCell="1" hidden="0" allowOverlap="1">
                      <wp:simplePos x="0" y="0"/>
                      <wp:positionH relativeFrom="column">
                        <wp:posOffset>-1905</wp:posOffset>
                      </wp:positionH>
                      <wp:positionV relativeFrom="paragraph">
                        <wp:posOffset>79375</wp:posOffset>
                      </wp:positionV>
                      <wp:extent cx="2333625" cy="277495"/>
                      <wp:effectExtent l="19685" t="19685" r="29845" b="20320"/>
                      <wp:wrapNone/>
                      <wp:docPr id="1033" name="オブジェクト 0"/>
                      <a:graphic xmlns:a="http://schemas.openxmlformats.org/drawingml/2006/main">
                        <a:graphicData uri="http://schemas.microsoft.com/office/word/2010/wordprocessingShape">
                          <wps:wsp>
                            <wps:cNvPr id="1033" name="オブジェクト 0"/>
                            <wps:cNvSpPr txBox="1">
                              <a:spLocks noChangeArrowheads="1"/>
                            </wps:cNvSpPr>
                            <wps:spPr>
                              <a:xfrm>
                                <a:off x="0" y="0"/>
                                <a:ext cx="2333625" cy="2774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集団宿泊教室</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25pt;mso-position-vertical-relative:text;mso-position-horizontal-relative:text;position:absolute;height:21.85pt;mso-wrap-distance-top:0pt;width:183.75pt;mso-wrap-distance-left:16pt;margin-left:-0.15pt;z-index:27;" o:spid="_x0000_s1033"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集団宿泊教室</w:t>
                            </w:r>
                          </w:p>
                        </w:txbxContent>
                      </v:textbox>
                      <v:imagedata o:title=""/>
                      <w10:wrap type="none" anchorx="text" anchory="text"/>
                    </v:shape>
                  </w:pict>
                </mc:Fallback>
              </mc:AlternateContent>
            </w:r>
            <w:r>
              <w:rPr>
                <w:rFonts w:hint="eastAsia"/>
              </w:rPr>
              <w:drawing>
                <wp:anchor distT="0" distB="0" distL="203200" distR="203200" simplePos="0" relativeHeight="20" behindDoc="0" locked="0" layoutInCell="1" hidden="0" allowOverlap="1">
                  <wp:simplePos x="0" y="0"/>
                  <wp:positionH relativeFrom="column">
                    <wp:posOffset>4752340</wp:posOffset>
                  </wp:positionH>
                  <wp:positionV relativeFrom="paragraph">
                    <wp:posOffset>79375</wp:posOffset>
                  </wp:positionV>
                  <wp:extent cx="1843405" cy="1409065"/>
                  <wp:effectExtent l="0" t="0" r="0" b="635"/>
                  <wp:wrapNone/>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5">
                            <a:lum bright="20000" contrast="20000"/>
                          </a:blip>
                          <a:srcRect l="8885" r="8115" b="15376"/>
                          <a:stretch>
                            <a:fillRect/>
                          </a:stretch>
                        </pic:blipFill>
                        <pic:spPr>
                          <a:xfrm>
                            <a:off x="0" y="0"/>
                            <a:ext cx="1843405" cy="1409065"/>
                          </a:xfrm>
                          <a:prstGeom prst="rect">
                            <a:avLst/>
                          </a:prstGeom>
                          <a:ln>
                            <a:noFill/>
                            <a:miter/>
                          </a:ln>
                          <a:effectLst>
                            <a:softEdge rad="112522"/>
                          </a:effectLst>
                        </pic:spPr>
                      </pic:pic>
                    </a:graphicData>
                  </a:graphic>
                </wp:anchor>
              </w:drawing>
            </w:r>
            <w:r>
              <w:rPr>
                <w:rFonts w:hint="eastAsia"/>
              </w:rPr>
              <w:drawing>
                <wp:anchor distT="0" distB="0" distL="203200" distR="203200" simplePos="0" relativeHeight="21" behindDoc="0" locked="0" layoutInCell="1" hidden="0" allowOverlap="1">
                  <wp:simplePos x="0" y="0"/>
                  <wp:positionH relativeFrom="column">
                    <wp:posOffset>2615565</wp:posOffset>
                  </wp:positionH>
                  <wp:positionV relativeFrom="paragraph">
                    <wp:posOffset>145415</wp:posOffset>
                  </wp:positionV>
                  <wp:extent cx="2289810" cy="1343025"/>
                  <wp:effectExtent l="0" t="0" r="0" b="9525"/>
                  <wp:wrapNone/>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6">
                            <a:lum bright="20000" contrast="20000"/>
                          </a:blip>
                          <a:srcRect l="1700" t="14005" r="6233" b="14005"/>
                          <a:stretch>
                            <a:fillRect/>
                          </a:stretch>
                        </pic:blipFill>
                        <pic:spPr>
                          <a:xfrm>
                            <a:off x="0" y="0"/>
                            <a:ext cx="2289810" cy="1343025"/>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５年生２７名が、１０月７日（木）</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～８日（金）に松島町の天草青少年の</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家で集団宿泊教室を実施しました。８</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～９月の新型コロナウイルス感染拡大</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により、日帰り実施等も検討しました</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が、県のまん延防止重点措置が解除さ</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れたため、予定通り１泊２日の日程で行いました。当日は天候にも恵まれ、ペーロン船乗船やキ</w:t>
            </w:r>
            <w:r>
              <w:rPr>
                <w:rFonts w:hint="eastAsia"/>
              </w:rPr>
              <mc:AlternateContent>
                <mc:Choice Requires="wps">
                  <w:drawing>
                    <wp:anchor distT="0" distB="0" distL="203200" distR="203200" simplePos="0" relativeHeight="9" behindDoc="0" locked="0" layoutInCell="1" hidden="0" allowOverlap="1">
                      <wp:simplePos x="0" y="0"/>
                      <wp:positionH relativeFrom="column">
                        <wp:posOffset>4071620</wp:posOffset>
                      </wp:positionH>
                      <wp:positionV relativeFrom="paragraph">
                        <wp:posOffset>306070</wp:posOffset>
                      </wp:positionV>
                      <wp:extent cx="1857375" cy="296545"/>
                      <wp:effectExtent l="19685" t="19685" r="29845" b="20320"/>
                      <wp:wrapNone/>
                      <wp:docPr id="1036" name="オブジェクト 0"/>
                      <a:graphic xmlns:a="http://schemas.openxmlformats.org/drawingml/2006/main">
                        <a:graphicData uri="http://schemas.microsoft.com/office/word/2010/wordprocessingShape">
                          <wps:wsp>
                            <wps:cNvPr id="1036" name="オブジェクト 0"/>
                            <wps:cNvSpPr txBox="1">
                              <a:spLocks noChangeArrowheads="1"/>
                            </wps:cNvSpPr>
                            <wps:spPr>
                              <a:xfrm>
                                <a:off x="0" y="0"/>
                                <a:ext cx="185737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小中合同引き渡し訓練</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4.1pt;mso-position-vertical-relative:text;mso-position-horizontal-relative:text;position:absolute;height:23.35pt;mso-wrap-distance-top:0pt;width:146.25pt;mso-wrap-distance-left:16pt;margin-left:320.60000000000002pt;z-index:9;" o:spid="_x0000_s1036"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小中合同引き渡し訓練</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rPr>
              <w:t>ャンドルの集い、焼き杉、ハイキングなど日頃は体験でき</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ないような活動を十分満喫できました。また、集団行動の</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22" behindDoc="0" locked="0" layoutInCell="1" hidden="0" allowOverlap="1">
                      <wp:simplePos x="0" y="0"/>
                      <wp:positionH relativeFrom="column">
                        <wp:posOffset>386080</wp:posOffset>
                      </wp:positionH>
                      <wp:positionV relativeFrom="paragraph">
                        <wp:posOffset>177800</wp:posOffset>
                      </wp:positionV>
                      <wp:extent cx="2571750" cy="277495"/>
                      <wp:effectExtent l="19685" t="19685" r="29845" b="20320"/>
                      <wp:wrapNone/>
                      <wp:docPr id="1037" name="オブジェクト 0"/>
                      <a:graphic xmlns:a="http://schemas.openxmlformats.org/drawingml/2006/main">
                        <a:graphicData uri="http://schemas.microsoft.com/office/word/2010/wordprocessingShape">
                          <wps:wsp>
                            <wps:cNvPr id="1037" name="オブジェクト 0"/>
                            <wps:cNvSpPr txBox="1">
                              <a:spLocks noChangeArrowheads="1"/>
                            </wps:cNvSpPr>
                            <wps:spPr>
                              <a:xfrm>
                                <a:off x="0" y="0"/>
                                <a:ext cx="2571750" cy="27749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きれいな運動場になりました</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pt;mso-position-vertical-relative:text;mso-position-horizontal-relative:text;position:absolute;height:21.85pt;mso-wrap-distance-top:0pt;width:202.5pt;mso-wrap-distance-left:16pt;margin-left:30.4pt;z-index:22;" o:spid="_x0000_s1037"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きれいな運動場になりました</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4" behindDoc="0" locked="0" layoutInCell="1" hidden="0" allowOverlap="1">
                      <wp:simplePos x="0" y="0"/>
                      <wp:positionH relativeFrom="column">
                        <wp:posOffset>3293110</wp:posOffset>
                      </wp:positionH>
                      <wp:positionV relativeFrom="paragraph">
                        <wp:posOffset>31115</wp:posOffset>
                      </wp:positionV>
                      <wp:extent cx="3245485" cy="3350260"/>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wps:spPr>
                              <a:xfrm>
                                <a:off x="0" y="0"/>
                                <a:ext cx="3245485" cy="335026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９月２８日（火）に、大水害が発生した際の引き渡し訓練を実施しました。徒歩での下校が困難で、通学バスも運行できないことを想定して、全保護者に迎えに来ていただきました。大規模な自然災害が発生した場合は、小中で足並みを揃えることも重要となってきます。そこで、今年度は新たな試みとして、中学校と合同で実施しました。午後３時半に始まった訓練ですが、保護者の皆様方のご協力があり、スムーズに終えることができました。今後も引き渡しをする際に自動車でお越しの場合は、今回の経路を守って迎え</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に来てください。</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駐在所の益田様</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には、交通整理</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をお世話になり</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ました。ありが</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とうございました。</w:t>
                                  </w: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2.4500000000000002pt;mso-position-vertical-relative:text;mso-position-horizontal-relative:text;v-text-anchor:middle;position:absolute;height:263.8pt;mso-wrap-distance-top:0pt;width:255.55pt;mso-wrap-distance-left:16pt;margin-left:259.3pt;z-index:14;" o:spid="_x0000_s1038"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９月２８日（火）に、大水害が発生した際の引き渡し訓練を実施しました。徒歩での下校が困難で、通学バスも運行できないことを想定して、全保護者に迎えに来ていただきました。大規模な自然災害が発生した場合は、小中で足並みを揃えることも重要となってきます。そこで、今年度は新たな試みとして、中学校と合同で実施しました。午後３時半に始まった訓練ですが、保護者の皆様方のご協力があり、スムーズに終えることができました。今後も引き渡しをする際に自動車でお越しの場合は、今回の経路を守って迎え</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に来てください。</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駐在所の益田様</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には、交通整理</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をお世話になり</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ました。ありが</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とうございました。</w:t>
                            </w: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r>
              <w:rPr>
                <w:rFonts w:hint="eastAsia" w:ascii="UD デジタル 教科書体 N-R" w:hAnsi="UD デジタル 教科書体 N-R" w:eastAsia="UD デジタル 教科書体 N-R"/>
                <w:b w:val="0"/>
                <w:sz w:val="24"/>
              </w:rPr>
              <w:t>大切さも学ぶことができた２日間でした。</w: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10160</wp:posOffset>
                      </wp:positionH>
                      <wp:positionV relativeFrom="paragraph">
                        <wp:posOffset>74295</wp:posOffset>
                      </wp:positionV>
                      <wp:extent cx="3216910" cy="2928620"/>
                      <wp:effectExtent l="19685" t="19685" r="29845" b="20320"/>
                      <wp:wrapNone/>
                      <wp:docPr id="1039" name="オブジェクト 0"/>
                      <a:graphic xmlns:a="http://schemas.openxmlformats.org/drawingml/2006/main">
                        <a:graphicData uri="http://schemas.microsoft.com/office/word/2010/wordprocessingShape">
                          <wps:wsp>
                            <wps:cNvPr id="1039" name="オブジェクト 0"/>
                            <wps:cNvSpPr/>
                            <wps:spPr>
                              <a:xfrm>
                                <a:off x="0" y="0"/>
                                <a:ext cx="3216910" cy="292862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2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９月２７日（月）から２８日（火）にかけて、運動場の工事をしていただきました。本校の運動場は、表土が流れ、表面のいたるところに石が見えている状態でした。体育や外遊びの際にとても危険で、怪我をしないか心配していましたが、今回の工事により、安全で整備された運動場に生まれ変わりました。まん延防止重点措置の期間は、外遊びする児童もめっきり少なくなりましたが、措置が解除された１０月からは、きれいになっ</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た運動場で元気い</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っぱい外遊びを</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する児童も増え</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てきました。</w:t>
                                  </w: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5.85pt;mso-position-vertical-relative:text;mso-position-horizontal-relative:text;v-text-anchor:middle;position:absolute;height:230.6pt;mso-wrap-distance-top:0pt;width:253.3pt;mso-wrap-distance-left:16pt;margin-left:0.8pt;z-index:23;" o:spid="_x0000_s1039"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2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９月２７日（月）から２８日（火）にかけて、運動場の工事をしていただきました。本校の運動場は、表土が流れ、表面のいたるところに石が見えている状態でした。体育や外遊びの際にとても危険で、怪我をしないか心配していましたが、今回の工事により、安全で整備された運動場に生まれ変わりました。まん延防止重点措置の期間は、外遊びする児童もめっきり少なくなりましたが、措置が解除された１０月からは、きれいになっ</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た運動場で元気い</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っぱい外遊びを</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する児童も増え</w:t>
                            </w:r>
                          </w:p>
                          <w:p>
                            <w:pPr>
                              <w:pStyle w:val="0"/>
                              <w:spacing w:line="3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てきました。</w:t>
                            </w:r>
                          </w:p>
                        </w:txbxContent>
                      </v:textbox>
                      <v:imagedata o:title=""/>
                      <w10:wrap type="none" anchorx="text" anchory="text"/>
                    </v:roundrect>
                  </w:pict>
                </mc:Fallback>
              </mc:AlternateContent>
            </w: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rPr>
              <w:drawing>
                <wp:anchor distT="0" distB="0" distL="203200" distR="203200" simplePos="0" relativeHeight="15" behindDoc="0" locked="0" layoutInCell="1" hidden="0" allowOverlap="1">
                  <wp:simplePos x="0" y="0"/>
                  <wp:positionH relativeFrom="column">
                    <wp:posOffset>4672965</wp:posOffset>
                  </wp:positionH>
                  <wp:positionV relativeFrom="paragraph">
                    <wp:posOffset>107315</wp:posOffset>
                  </wp:positionV>
                  <wp:extent cx="1826260" cy="1219835"/>
                  <wp:effectExtent l="0" t="0" r="0" b="8890"/>
                  <wp:wrapNone/>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7">
                            <a:lum bright="20000" contrast="20000"/>
                          </a:blip>
                          <a:srcRect l="9857" t="23654" r="10536" b="5437"/>
                          <a:stretch>
                            <a:fillRect/>
                          </a:stretch>
                        </pic:blipFill>
                        <pic:spPr>
                          <a:xfrm>
                            <a:off x="0" y="0"/>
                            <a:ext cx="1826260" cy="1219835"/>
                          </a:xfrm>
                          <a:prstGeom prst="rect">
                            <a:avLst/>
                          </a:prstGeom>
                          <a:noFill/>
                          <a:ln>
                            <a:noFill/>
                            <a:miter/>
                          </a:ln>
                          <a:effectLst>
                            <a:softEdge rad="112522"/>
                          </a:effectLst>
                        </pic:spPr>
                      </pic:pic>
                    </a:graphicData>
                  </a:graphic>
                </wp:anchor>
              </w:drawing>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rPr>
              <w:drawing>
                <wp:anchor distT="0" distB="0" distL="203200" distR="203200" simplePos="0" relativeHeight="24" behindDoc="0" locked="0" layoutInCell="1" hidden="0" allowOverlap="1">
                  <wp:simplePos x="0" y="0"/>
                  <wp:positionH relativeFrom="column">
                    <wp:posOffset>1291590</wp:posOffset>
                  </wp:positionH>
                  <wp:positionV relativeFrom="paragraph">
                    <wp:posOffset>0</wp:posOffset>
                  </wp:positionV>
                  <wp:extent cx="1979930" cy="1171575"/>
                  <wp:effectExtent l="0" t="0" r="0" b="9525"/>
                  <wp:wrapNone/>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8">
                            <a:lum bright="20000" contrast="20000"/>
                          </a:blip>
                          <a:srcRect l="3258" t="18916" b="4800"/>
                          <a:stretch>
                            <a:fillRect/>
                          </a:stretch>
                        </pic:blipFill>
                        <pic:spPr>
                          <a:xfrm>
                            <a:off x="0" y="0"/>
                            <a:ext cx="1979930" cy="1171575"/>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0" w:firstLineChars="0"/>
              <w:jc w:val="both"/>
              <w:rPr>
                <w:rFonts w:hint="eastAsia"/>
              </w:rPr>
            </w:pPr>
            <w:bookmarkStart w:id="0" w:name="_GoBack"/>
            <w:bookmarkEnd w:id="0"/>
          </w:p>
          <w:p>
            <w:pPr>
              <w:pStyle w:val="0"/>
              <w:tabs>
                <w:tab w:val="left" w:leader="none" w:pos="3364"/>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114300</wp:posOffset>
                      </wp:positionH>
                      <wp:positionV relativeFrom="paragraph">
                        <wp:posOffset>46355</wp:posOffset>
                      </wp:positionV>
                      <wp:extent cx="2419350" cy="248920"/>
                      <wp:effectExtent l="19685" t="19685" r="29845" b="20320"/>
                      <wp:wrapNone/>
                      <wp:docPr id="1042" name="オブジェクト 0"/>
                      <a:graphic xmlns:a="http://schemas.openxmlformats.org/drawingml/2006/main">
                        <a:graphicData uri="http://schemas.microsoft.com/office/word/2010/wordprocessingShape">
                          <wps:wsp>
                            <wps:cNvPr id="1042" name="オブジェクト 0"/>
                            <wps:cNvSpPr txBox="1">
                              <a:spLocks noChangeArrowheads="1"/>
                            </wps:cNvSpPr>
                            <wps:spPr>
                              <a:xfrm>
                                <a:off x="0" y="0"/>
                                <a:ext cx="2419350" cy="248920"/>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自由参観日（道徳授業公開）</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65pt;mso-position-vertical-relative:text;mso-position-horizontal-relative:text;position:absolute;height:19.600000000000001pt;mso-wrap-distance-top:0pt;width:190.5pt;mso-wrap-distance-left:16pt;margin-left:9pt;z-index:16;" o:spid="_x0000_s104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自由参観日（道徳授業公開）</w:t>
                            </w:r>
                          </w:p>
                        </w:txbxContent>
                      </v:textbox>
                      <v:imagedata o:title=""/>
                      <w10:wrap type="none" anchorx="text" anchory="text"/>
                    </v:shape>
                  </w:pict>
                </mc:Fallback>
              </mc:AlternateContent>
            </w:r>
            <w:r>
              <w:rPr>
                <w:rFonts w:hint="eastAsia"/>
              </w:rPr>
              <w:drawing>
                <wp:anchor distT="0" distB="0" distL="203200" distR="203200" simplePos="0" relativeHeight="28" behindDoc="0" locked="0" layoutInCell="1" hidden="0" allowOverlap="1">
                  <wp:simplePos x="0" y="0"/>
                  <wp:positionH relativeFrom="column">
                    <wp:posOffset>4382770</wp:posOffset>
                  </wp:positionH>
                  <wp:positionV relativeFrom="paragraph">
                    <wp:posOffset>14605</wp:posOffset>
                  </wp:positionV>
                  <wp:extent cx="2220595" cy="1320165"/>
                  <wp:effectExtent l="0" t="0" r="0" b="3810"/>
                  <wp:wrapNone/>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9">
                            <a:lum bright="20000" contrast="20000"/>
                          </a:blip>
                          <a:srcRect l="11841" t="8792" r="6964" b="26842"/>
                          <a:stretch>
                            <a:fillRect/>
                          </a:stretch>
                        </pic:blipFill>
                        <pic:spPr>
                          <a:xfrm>
                            <a:off x="0" y="0"/>
                            <a:ext cx="2220595" cy="1320165"/>
                          </a:xfrm>
                          <a:prstGeom prst="rect">
                            <a:avLst/>
                          </a:prstGeom>
                          <a:ln>
                            <a:noFill/>
                            <a:miter/>
                          </a:ln>
                          <a:effectLst>
                            <a:softEdge rad="112522"/>
                          </a:effectLst>
                        </pic:spPr>
                      </pic:pic>
                    </a:graphicData>
                  </a:graphic>
                </wp:anchor>
              </w:drawing>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１０月１５日（金）は久しぶりに自由参観日を実施しました。</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全学級、道徳の授業を公開しました。豊かな心の育成を目指し、</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K-R" w:hAnsi="UD デジタル 教科書体 NK-R" w:eastAsia="UD デジタル 教科書体 NK-R"/>
                <w:sz w:val="24"/>
              </w:rPr>
              <w:t>学校教育全体を通して道徳教育の指導を行っていますが、その要とな</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K-R" w:hAnsi="UD デジタル 教科書体 NK-R" w:eastAsia="UD デジタル 教科書体 NK-R"/>
                <w:sz w:val="24"/>
              </w:rPr>
              <w:t>るのが道徳の授業です。当日は、道徳教育用郷土資料「熊本の心」と</w:t>
            </w:r>
          </w:p>
          <w:p>
            <w:pPr>
              <w:pStyle w:val="0"/>
              <w:tabs>
                <w:tab w:val="left" w:leader="none" w:pos="3364"/>
              </w:tabs>
              <w:spacing w:line="300" w:lineRule="exact"/>
              <w:ind w:left="0" w:leftChars="0" w:firstLine="0" w:firstLineChars="0"/>
              <w:jc w:val="both"/>
              <w:rPr>
                <w:rFonts w:hint="eastAsia"/>
              </w:rPr>
            </w:pPr>
            <w:r>
              <w:rPr>
                <w:rFonts w:hint="eastAsia"/>
              </w:rPr>
              <w:drawing>
                <wp:anchor distT="0" distB="0" distL="203200" distR="203200" simplePos="0" relativeHeight="29" behindDoc="0" locked="0" layoutInCell="1" hidden="0" allowOverlap="1">
                  <wp:simplePos x="0" y="0"/>
                  <wp:positionH relativeFrom="column">
                    <wp:posOffset>4469765</wp:posOffset>
                  </wp:positionH>
                  <wp:positionV relativeFrom="paragraph">
                    <wp:posOffset>148590</wp:posOffset>
                  </wp:positionV>
                  <wp:extent cx="2063750" cy="1193800"/>
                  <wp:effectExtent l="0" t="0" r="0" b="6350"/>
                  <wp:wrapNone/>
                  <wp:docPr id="1044" name="オブジェクト 0"/>
                  <a:graphic xmlns:a="http://schemas.openxmlformats.org/drawingml/2006/main">
                    <a:graphicData uri="http://schemas.openxmlformats.org/drawingml/2006/picture">
                      <pic:pic xmlns:pic="http://schemas.openxmlformats.org/drawingml/2006/picture">
                        <pic:nvPicPr>
                          <pic:cNvPr id="1044" name="オブジェクト 0"/>
                          <pic:cNvPicPr>
                            <a:picLocks noChangeAspect="1"/>
                          </pic:cNvPicPr>
                        </pic:nvPicPr>
                        <pic:blipFill>
                          <a:blip r:embed="rId10">
                            <a:lum bright="20000" contrast="20000"/>
                          </a:blip>
                          <a:srcRect l="16124" t="20236" r="6908" b="20364"/>
                          <a:stretch>
                            <a:fillRect/>
                          </a:stretch>
                        </pic:blipFill>
                        <pic:spPr>
                          <a:xfrm>
                            <a:off x="0" y="0"/>
                            <a:ext cx="2063750" cy="1193800"/>
                          </a:xfrm>
                          <a:prstGeom prst="rect">
                            <a:avLst/>
                          </a:prstGeom>
                          <a:ln>
                            <a:noFill/>
                            <a:miter/>
                          </a:ln>
                          <a:effectLst>
                            <a:softEdge rad="112522"/>
                          </a:effectLst>
                        </pic:spPr>
                      </pic:pic>
                    </a:graphicData>
                  </a:graphic>
                </wp:anchor>
              </w:drawing>
            </w:r>
            <w:r>
              <w:rPr>
                <w:rFonts w:hint="eastAsia" w:ascii="UD デジタル 教科書体 NK-R" w:hAnsi="UD デジタル 教科書体 NK-R" w:eastAsia="UD デジタル 教科書体 NK-R"/>
                <w:sz w:val="24"/>
              </w:rPr>
              <w:t>熊本地震関連教材「つなぐ」を活用した授業を行いました。「熊本の心」</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K-R" w:hAnsi="UD デジタル 教科書体 NK-R" w:eastAsia="UD デジタル 教科書体 NK-R"/>
                <w:sz w:val="24"/>
              </w:rPr>
              <w:t>には、郷土の先人の伝記や逸話が書かれており、人間の生き方や考え</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K-R" w:hAnsi="UD デジタル 教科書体 NK-R" w:eastAsia="UD デジタル 教科書体 NK-R"/>
                <w:sz w:val="24"/>
              </w:rPr>
              <w:t>方を共感を持って学ぶことができます。「つなぐ」では、熊本地震の経験</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K-R" w:hAnsi="UD デジタル 教科書体 NK-R" w:eastAsia="UD デジタル 教科書体 NK-R"/>
                <w:sz w:val="24"/>
              </w:rPr>
              <w:t>を踏まえた、命の大切さや自己の生き方、人・家族・地域とのつながりの</w:t>
            </w:r>
          </w:p>
          <w:p>
            <w:pPr>
              <w:pStyle w:val="0"/>
              <w:tabs>
                <w:tab w:val="left" w:leader="none" w:pos="3364"/>
              </w:tabs>
              <w:spacing w:line="300" w:lineRule="exact"/>
              <w:ind w:left="0" w:leftChars="0" w:firstLine="0" w:firstLineChars="0"/>
              <w:jc w:val="both"/>
              <w:rPr>
                <w:rFonts w:hint="eastAsia"/>
              </w:rPr>
            </w:pPr>
            <w:r>
              <w:rPr>
                <w:rFonts w:hint="eastAsia" w:ascii="UD デジタル 教科書体 NK-R" w:hAnsi="UD デジタル 教科書体 NK-R" w:eastAsia="UD デジタル 教科書体 NK-R"/>
                <w:sz w:val="24"/>
              </w:rPr>
              <w:t>大切さなどを学ぶことができます。どの学級も教材をもとにしっかりと考</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-35560</wp:posOffset>
                      </wp:positionH>
                      <wp:positionV relativeFrom="paragraph">
                        <wp:posOffset>184785</wp:posOffset>
                      </wp:positionV>
                      <wp:extent cx="2332990" cy="248920"/>
                      <wp:effectExtent l="19685" t="19685" r="29845" b="20320"/>
                      <wp:wrapNone/>
                      <wp:docPr id="1045" name="オブジェクト 0"/>
                      <a:graphic xmlns:a="http://schemas.openxmlformats.org/drawingml/2006/main">
                        <a:graphicData uri="http://schemas.microsoft.com/office/word/2010/wordprocessingShape">
                          <wps:wsp>
                            <wps:cNvPr id="1045" name="オブジェクト 0"/>
                            <wps:cNvSpPr txBox="1">
                              <a:spLocks noChangeArrowheads="1"/>
                            </wps:cNvSpPr>
                            <wps:spPr>
                              <a:xfrm>
                                <a:off x="0" y="0"/>
                                <a:ext cx="2332990" cy="248920"/>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芸術ふれあい出前コンサート</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55pt;mso-position-vertical-relative:text;mso-position-horizontal-relative:text;position:absolute;height:19.600000000000001pt;mso-wrap-distance-top:0pt;width:183.7pt;mso-wrap-distance-left:16pt;margin-left:-2.8pt;z-index:17;" o:spid="_x0000_s1045"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芸術ふれあい出前コンサート</w:t>
                            </w:r>
                          </w:p>
                        </w:txbxContent>
                      </v:textbox>
                      <v:imagedata o:title=""/>
                      <w10:wrap type="none" anchorx="text" anchory="text"/>
                    </v:shape>
                  </w:pict>
                </mc:Fallback>
              </mc:AlternateContent>
            </w:r>
            <w:r>
              <w:rPr>
                <w:rFonts w:hint="eastAsia" w:ascii="UD デジタル 教科書体 NK-R" w:hAnsi="UD デジタル 教科書体 NK-R" w:eastAsia="UD デジタル 教科書体 NK-R"/>
                <w:sz w:val="24"/>
              </w:rPr>
              <w:t>える子どもたちの姿が見られました。</w:t>
            </w:r>
          </w:p>
          <w:p>
            <w:pPr>
              <w:pStyle w:val="0"/>
              <w:tabs>
                <w:tab w:val="left" w:leader="none" w:pos="3364"/>
              </w:tabs>
              <w:spacing w:line="300" w:lineRule="exact"/>
              <w:ind w:left="0" w:leftChars="0" w:firstLine="2940" w:firstLineChars="1400"/>
              <w:jc w:val="both"/>
              <w:rPr>
                <w:rFonts w:hint="eastAsia"/>
              </w:rPr>
            </w:pPr>
          </w:p>
          <w:p>
            <w:pPr>
              <w:pStyle w:val="0"/>
              <w:tabs>
                <w:tab w:val="left" w:leader="none" w:pos="3364"/>
              </w:tabs>
              <w:spacing w:line="300" w:lineRule="exact"/>
              <w:ind w:left="0" w:leftChars="0" w:firstLine="3570" w:firstLineChars="1700"/>
              <w:jc w:val="both"/>
              <w:rPr>
                <w:rFonts w:hint="eastAsia"/>
              </w:rPr>
            </w:pPr>
            <w:r>
              <w:rPr>
                <w:rFonts w:hint="eastAsia"/>
              </w:rPr>
              <w:drawing>
                <wp:anchor distT="0" distB="0" distL="203200" distR="203200" simplePos="0" relativeHeight="34" behindDoc="0" locked="0" layoutInCell="1" hidden="0" allowOverlap="1">
                  <wp:simplePos x="0" y="0"/>
                  <wp:positionH relativeFrom="column">
                    <wp:posOffset>10160</wp:posOffset>
                  </wp:positionH>
                  <wp:positionV relativeFrom="paragraph">
                    <wp:posOffset>52705</wp:posOffset>
                  </wp:positionV>
                  <wp:extent cx="2026285" cy="1280160"/>
                  <wp:effectExtent l="0" t="0" r="0" b="5715"/>
                  <wp:wrapNone/>
                  <wp:docPr id="1046" name="オブジェクト 0"/>
                  <a:graphic xmlns:a="http://schemas.openxmlformats.org/drawingml/2006/main">
                    <a:graphicData uri="http://schemas.openxmlformats.org/drawingml/2006/picture">
                      <pic:pic xmlns:pic="http://schemas.openxmlformats.org/drawingml/2006/picture">
                        <pic:nvPicPr>
                          <pic:cNvPr id="1046" name="オブジェクト 0"/>
                          <pic:cNvPicPr>
                            <a:picLocks noChangeAspect="1"/>
                          </pic:cNvPicPr>
                        </pic:nvPicPr>
                        <pic:blipFill>
                          <a:blip r:embed="rId11">
                            <a:lum bright="20000" contrast="20000"/>
                          </a:blip>
                          <a:srcRect l="13144" t="31799" r="5885"/>
                          <a:stretch>
                            <a:fillRect/>
                          </a:stretch>
                        </pic:blipFill>
                        <pic:spPr>
                          <a:xfrm>
                            <a:off x="0" y="0"/>
                            <a:ext cx="2026285" cy="1280160"/>
                          </a:xfrm>
                          <a:prstGeom prst="rect">
                            <a:avLst/>
                          </a:prstGeom>
                          <a:noFill/>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１０月１９日（火）、新和町民センターにおいてふれあい出前</w:t>
            </w:r>
          </w:p>
          <w:p>
            <w:pPr>
              <w:pStyle w:val="0"/>
              <w:tabs>
                <w:tab w:val="left" w:leader="none" w:pos="3364"/>
              </w:tabs>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コンサートを実施しました。鳥羽瀬</w:t>
            </w:r>
            <w:r>
              <w:rPr>
                <w:rFonts w:hint="eastAsia" w:ascii="UD デジタル 教科書体 N-R" w:hAnsi="UD デジタル 教科書体 N-R" w:eastAsia="UD デジタル 教科書体 N-R"/>
                <w:b w:val="0"/>
                <w:sz w:val="24"/>
              </w:rPr>
              <w:t xml:space="preserve"> </w:t>
            </w:r>
            <w:r>
              <w:rPr>
                <w:rFonts w:hint="eastAsia" w:ascii="UD デジタル 教科書体 N-R" w:hAnsi="UD デジタル 教科書体 N-R" w:eastAsia="UD デジタル 教科書体 N-R"/>
                <w:b w:val="0"/>
                <w:sz w:val="24"/>
              </w:rPr>
              <w:t>宗一郎さんと田口　裕さん</w:t>
            </w:r>
          </w:p>
          <w:p>
            <w:pPr>
              <w:pStyle w:val="0"/>
              <w:tabs>
                <w:tab w:val="left" w:leader="none" w:pos="3364"/>
              </w:tabs>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によるピアノとチェロの演奏を聴きました。サン・サーンス作曲</w:t>
            </w:r>
          </w:p>
          <w:p>
            <w:pPr>
              <w:pStyle w:val="0"/>
              <w:tabs>
                <w:tab w:val="left" w:leader="none" w:pos="3364"/>
              </w:tabs>
              <w:spacing w:line="300" w:lineRule="exact"/>
              <w:ind w:leftChars="0" w:firstLine="3360" w:firstLineChars="1400"/>
              <w:jc w:val="both"/>
              <w:rPr>
                <w:rFonts w:hint="eastAsia"/>
              </w:rPr>
            </w:pPr>
            <w:r>
              <w:rPr>
                <w:rFonts w:hint="eastAsia" w:ascii="UD デジタル 教科書体 N-R" w:hAnsi="UD デジタル 教科書体 N-R" w:eastAsia="UD デジタル 教科書体 N-R"/>
                <w:b w:val="0"/>
                <w:sz w:val="24"/>
              </w:rPr>
              <w:t>の「白鳥」の他に子ども達がよく知っている「炎」の演奏もして　　</w:t>
            </w:r>
          </w:p>
          <w:p>
            <w:pPr>
              <w:pStyle w:val="0"/>
              <w:tabs>
                <w:tab w:val="left" w:leader="none" w:pos="3364"/>
              </w:tabs>
              <w:spacing w:line="300" w:lineRule="exact"/>
              <w:ind w:leftChars="0" w:firstLine="3360" w:firstLineChars="1400"/>
              <w:jc w:val="both"/>
              <w:rPr>
                <w:rFonts w:hint="eastAsia"/>
              </w:rPr>
            </w:pPr>
            <w:r>
              <w:rPr>
                <w:rFonts w:hint="eastAsia" w:ascii="UD デジタル 教科書体 N-R" w:hAnsi="UD デジタル 教科書体 N-R" w:eastAsia="UD デジタル 教科書体 N-R"/>
                <w:b w:val="0"/>
                <w:sz w:val="24"/>
              </w:rPr>
              <w:t>いただきました。生の素晴らしい演奏に触れることができて、子</w:t>
            </w:r>
          </w:p>
          <w:p>
            <w:pPr>
              <w:pStyle w:val="0"/>
              <w:tabs>
                <w:tab w:val="left" w:leader="none" w:pos="3364"/>
              </w:tabs>
              <w:spacing w:line="300" w:lineRule="exact"/>
              <w:ind w:leftChars="0" w:firstLine="3360" w:firstLineChars="1400"/>
              <w:jc w:val="both"/>
              <w:rPr>
                <w:rFonts w:hint="eastAsia"/>
              </w:rPr>
            </w:pPr>
            <w:r>
              <w:rPr>
                <w:rFonts w:hint="eastAsia" w:ascii="UD デジタル 教科書体 N-R" w:hAnsi="UD デジタル 教科書体 N-R" w:eastAsia="UD デジタル 教科書体 N-R"/>
                <w:b w:val="0"/>
                <w:sz w:val="24"/>
              </w:rPr>
              <w:t>ども達にとって貴重な経験になりました。心が温かくなった１時</w:t>
            </w:r>
          </w:p>
          <w:p>
            <w:pPr>
              <w:pStyle w:val="0"/>
              <w:tabs>
                <w:tab w:val="left" w:leader="none" w:pos="3364"/>
              </w:tabs>
              <w:spacing w:line="300" w:lineRule="exact"/>
              <w:ind w:leftChars="0" w:firstLine="3360" w:firstLineChars="1400"/>
              <w:jc w:val="both"/>
              <w:rPr>
                <w:rFonts w:hint="eastAsia"/>
              </w:rPr>
            </w:pPr>
            <w:r>
              <w:rPr>
                <w:rFonts w:hint="eastAsia" w:ascii="UD デジタル 教科書体 N-R" w:hAnsi="UD デジタル 教科書体 N-R" w:eastAsia="UD デジタル 教科書体 N-R"/>
                <w:b w:val="0"/>
                <w:sz w:val="24"/>
              </w:rPr>
              <w:t>間でした。</w:t>
            </w:r>
          </w:p>
          <w:p>
            <w:pPr>
              <w:pStyle w:val="0"/>
              <w:tabs>
                <w:tab w:val="left" w:leader="none" w:pos="3364"/>
              </w:tabs>
              <w:spacing w:line="300" w:lineRule="exact"/>
              <w:ind w:left="0" w:leftChars="0" w:firstLine="0" w:firstLineChars="0"/>
              <w:jc w:val="both"/>
              <w:rPr>
                <w:rFonts w:hint="eastAsia"/>
              </w:rPr>
            </w:pPr>
            <w:r>
              <w:rPr>
                <w:rFonts w:hint="eastAsia"/>
              </w:rPr>
              <mc:AlternateContent>
                <mc:Choice Requires="wps">
                  <w:drawing>
                    <wp:anchor distT="0" distB="0" distL="71755" distR="71755" simplePos="0" relativeHeight="18" behindDoc="0" locked="0" layoutInCell="1" hidden="0" allowOverlap="1">
                      <wp:simplePos x="0" y="0"/>
                      <wp:positionH relativeFrom="column">
                        <wp:posOffset>1926590</wp:posOffset>
                      </wp:positionH>
                      <wp:positionV relativeFrom="paragraph">
                        <wp:posOffset>2540</wp:posOffset>
                      </wp:positionV>
                      <wp:extent cx="4638675" cy="1684020"/>
                      <wp:effectExtent l="635" t="635" r="29845" b="10795"/>
                      <wp:wrapNone/>
                      <wp:docPr id="1047" name="オブジェクト 0"/>
                      <a:graphic xmlns:a="http://schemas.openxmlformats.org/drawingml/2006/main">
                        <a:graphicData uri="http://schemas.microsoft.com/office/word/2010/wordprocessingShape">
                          <wps:wsp>
                            <wps:cNvPr id="1047" name="オブジェクト 0"/>
                            <wps:cNvSpPr txBox="1"/>
                            <wps:spPr>
                              <a:xfrm>
                                <a:off x="0" y="0"/>
                                <a:ext cx="4638675" cy="1684020"/>
                              </a:xfrm>
                              <a:prstGeom prst="rect">
                                <a:avLst/>
                              </a:prstGeom>
                              <a:ln w="25400">
                                <a:solidFill>
                                  <a:srgbClr val="92D050"/>
                                </a:solidFill>
                              </a:ln>
                            </wps:spPr>
                            <wps:style>
                              <a:lnRef idx="2">
                                <a:schemeClr val="accent1"/>
                              </a:lnRef>
                              <a:fillRef idx="1">
                                <a:schemeClr val="lt1"/>
                              </a:fillRef>
                              <a:effectRef idx="0">
                                <a:srgbClr val="000000"/>
                              </a:effectRef>
                              <a:fontRef idx="none">
                                <a:schemeClr val="dk1"/>
                              </a:fontRef>
                            </wps:style>
                            <wps:txbx>
                              <w:txbxContent>
                                <w:p>
                                  <w:pPr>
                                    <w:pStyle w:val="0"/>
                                    <w:spacing w:line="260" w:lineRule="exact"/>
                                    <w:rPr>
                                      <w:rFonts w:hint="eastAsia" w:ascii="UD デジタル 教科書体 N-R" w:hAnsi="UD デジタル 教科書体 N-R" w:eastAsia="UD デジタル 教科書体 N-R"/>
                                      <w:sz w:val="24"/>
                                    </w:rPr>
                                  </w:pPr>
                                  <w:r>
                                    <w:rPr>
                                      <w:rFonts w:hint="eastAsia"/>
                                    </w:rPr>
                                    <w:t>　</w:t>
                                  </w:r>
                                  <w:r>
                                    <w:rPr>
                                      <w:rFonts w:hint="eastAsia" w:ascii="UD デジタル 教科書体 N-R" w:hAnsi="UD デジタル 教科書体 N-R" w:eastAsia="UD デジタル 教科書体 N-R"/>
                                      <w:sz w:val="24"/>
                                    </w:rPr>
                                    <w:t>◎あまくさ福祉まつり作品展</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小学生中学年作文の部　特選　４年　西村　昴行　さん</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◎熊本県統計グラフコンクール</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入選　６年　淀水　富羽　さん</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◎歯と口の健康に関する図画及びポスターコンクール</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特選　１年　平道　継夢　さん</w:t>
                                  </w:r>
                                </w:p>
                                <w:p>
                                  <w:pPr>
                                    <w:pStyle w:val="0"/>
                                    <w:spacing w:line="26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MOA</w:t>
                                  </w:r>
                                  <w:r>
                                    <w:rPr>
                                      <w:rFonts w:hint="eastAsia" w:ascii="UD デジタル 教科書体 N-R" w:hAnsi="UD デジタル 教科書体 N-R" w:eastAsia="UD デジタル 教科書体 N-R"/>
                                      <w:sz w:val="24"/>
                                    </w:rPr>
                                    <w:t>美術館天草児童作品展</w:t>
                                  </w:r>
                                </w:p>
                                <w:p>
                                  <w:pPr>
                                    <w:pStyle w:val="0"/>
                                    <w:spacing w:line="26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絵画の部　天草市教育委員会賞　２年　岩本　大　さん</w:t>
                                  </w:r>
                                </w:p>
                                <w:p>
                                  <w:pPr>
                                    <w:pStyle w:val="0"/>
                                    <w:spacing w:line="26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銀賞　２年　淀水　羽華　さん</w:t>
                                  </w:r>
                                </w:p>
                                <w:p>
                                  <w:pPr>
                                    <w:pStyle w:val="0"/>
                                    <w:spacing w:line="26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銅賞　２年　</w:t>
                                  </w:r>
                                  <w:r>
                                    <w:rPr>
                                      <w:rFonts w:hint="eastAsia" w:ascii="UD デジタル 教科書体 N-R" w:hAnsi="UD デジタル 教科書体 N-R" w:eastAsia="UD デジタル 教科書体 N-R"/>
                                      <w:sz w:val="22"/>
                                    </w:rPr>
                                    <w:t>𠮷</w:t>
                                  </w:r>
                                  <w:r>
                                    <w:rPr>
                                      <w:rFonts w:hint="eastAsia" w:ascii="UD デジタル 教科書体 N-R" w:hAnsi="UD デジタル 教科書体 N-R" w:eastAsia="UD デジタル 教科書体 N-R"/>
                                      <w:sz w:val="24"/>
                                    </w:rPr>
                                    <w:t>田　純華　さん</w:t>
                                  </w:r>
                                </w:p>
                                <w:p>
                                  <w:pPr>
                                    <w:pStyle w:val="0"/>
                                    <w:rPr>
                                      <w:rFonts w:hint="eastAsia"/>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0.2pt;mso-position-vertical-relative:text;mso-position-horizontal-relative:text;position:absolute;height:132.6pt;mso-wrap-distance-top:0pt;width:365.25pt;mso-wrap-distance-left:5.65pt;margin-left:151.69pt;z-index:18;" o:spid="_x0000_s1047" o:allowincell="t" o:allowoverlap="t" filled="t" fillcolor="#ffffff [3201]" stroked="t" strokecolor="#92d050" strokeweight="2pt" o:spt="202" type="#_x0000_t202">
                      <v:fill/>
                      <v:stroke linestyle="single" miterlimit="8" endcap="flat" dashstyle="solid" filltype="solid"/>
                      <v:textbox style="layout-flow:horizontal;" inset="0mm,0mm,0mm,0mm">
                        <w:txbxContent>
                          <w:p>
                            <w:pPr>
                              <w:pStyle w:val="0"/>
                              <w:spacing w:line="260" w:lineRule="exact"/>
                              <w:rPr>
                                <w:rFonts w:hint="eastAsia" w:ascii="UD デジタル 教科書体 N-R" w:hAnsi="UD デジタル 教科書体 N-R" w:eastAsia="UD デジタル 教科書体 N-R"/>
                                <w:sz w:val="24"/>
                              </w:rPr>
                            </w:pPr>
                            <w:r>
                              <w:rPr>
                                <w:rFonts w:hint="eastAsia"/>
                              </w:rPr>
                              <w:t>　</w:t>
                            </w:r>
                            <w:r>
                              <w:rPr>
                                <w:rFonts w:hint="eastAsia" w:ascii="UD デジタル 教科書体 N-R" w:hAnsi="UD デジタル 教科書体 N-R" w:eastAsia="UD デジタル 教科書体 N-R"/>
                                <w:sz w:val="24"/>
                              </w:rPr>
                              <w:t>◎あまくさ福祉まつり作品展</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小学生中学年作文の部　特選　４年　西村　昴行　さん</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◎熊本県統計グラフコンクール</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入選　６年　淀水　富羽　さん</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◎歯と口の健康に関する図画及びポスターコンクール</w:t>
                            </w:r>
                          </w:p>
                          <w:p>
                            <w:pPr>
                              <w:pStyle w:val="0"/>
                              <w:spacing w:line="260" w:lineRule="exact"/>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特選　１年　平道　継夢　さん</w:t>
                            </w:r>
                          </w:p>
                          <w:p>
                            <w:pPr>
                              <w:pStyle w:val="0"/>
                              <w:spacing w:line="26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MOA</w:t>
                            </w:r>
                            <w:r>
                              <w:rPr>
                                <w:rFonts w:hint="eastAsia" w:ascii="UD デジタル 教科書体 N-R" w:hAnsi="UD デジタル 教科書体 N-R" w:eastAsia="UD デジタル 教科書体 N-R"/>
                                <w:sz w:val="24"/>
                              </w:rPr>
                              <w:t>美術館天草児童作品展</w:t>
                            </w:r>
                          </w:p>
                          <w:p>
                            <w:pPr>
                              <w:pStyle w:val="0"/>
                              <w:spacing w:line="26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絵画の部　天草市教育委員会賞　２年　岩本　大　さん</w:t>
                            </w:r>
                          </w:p>
                          <w:p>
                            <w:pPr>
                              <w:pStyle w:val="0"/>
                              <w:spacing w:line="26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銀賞　２年　淀水　羽華　さん</w:t>
                            </w:r>
                          </w:p>
                          <w:p>
                            <w:pPr>
                              <w:pStyle w:val="0"/>
                              <w:spacing w:line="260" w:lineRule="exact"/>
                              <w:ind w:firstLine="240" w:firstLineChars="100"/>
                              <w:rPr>
                                <w:rFonts w:hint="eastAsia"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銅賞　２年　</w:t>
                            </w:r>
                            <w:r>
                              <w:rPr>
                                <w:rFonts w:hint="eastAsia" w:ascii="UD デジタル 教科書体 N-R" w:hAnsi="UD デジタル 教科書体 N-R" w:eastAsia="UD デジタル 教科書体 N-R"/>
                                <w:sz w:val="22"/>
                              </w:rPr>
                              <w:t>𠮷</w:t>
                            </w:r>
                            <w:r>
                              <w:rPr>
                                <w:rFonts w:hint="eastAsia" w:ascii="UD デジタル 教科書体 N-R" w:hAnsi="UD デジタル 教科書体 N-R" w:eastAsia="UD デジタル 教科書体 N-R"/>
                                <w:sz w:val="24"/>
                              </w:rPr>
                              <w:t>田　純華　さん</w:t>
                            </w:r>
                          </w:p>
                          <w:p>
                            <w:pPr>
                              <w:pStyle w:val="0"/>
                              <w:rPr>
                                <w:rFonts w:hint="eastAsia"/>
                              </w:rPr>
                            </w:pP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30" behindDoc="0" locked="0" layoutInCell="1" hidden="0" allowOverlap="1">
                      <wp:simplePos x="0" y="0"/>
                      <wp:positionH relativeFrom="column">
                        <wp:posOffset>-35560</wp:posOffset>
                      </wp:positionH>
                      <wp:positionV relativeFrom="paragraph">
                        <wp:posOffset>113030</wp:posOffset>
                      </wp:positionV>
                      <wp:extent cx="1908810" cy="1512570"/>
                      <wp:effectExtent l="635" t="635" r="254635" b="10795"/>
                      <wp:wrapNone/>
                      <wp:docPr id="1048" name="オブジェクト 0"/>
                      <a:graphic xmlns:a="http://schemas.openxmlformats.org/drawingml/2006/main">
                        <a:graphicData uri="http://schemas.microsoft.com/office/word/2010/wordprocessingShape">
                          <wps:wsp>
                            <wps:cNvPr id="1048" name="オブジェクト 0"/>
                            <wps:cNvSpPr/>
                            <wps:spPr>
                              <a:xfrm>
                                <a:off x="0" y="0"/>
                                <a:ext cx="1908810" cy="1512570"/>
                              </a:xfrm>
                              <a:prstGeom prst="wedgeRectCallout">
                                <a:avLst>
                                  <a:gd name="adj1" fmla="val 61742"/>
                                  <a:gd name="adj2" fmla="val -48391"/>
                                </a:avLst>
                              </a:prstGeom>
                              <a:ln w="25400" cap="flat" cmpd="sng" algn="ctr">
                                <a:solidFill>
                                  <a:schemeClr val="accent2"/>
                                </a:solidFill>
                                <a:prstDash val="solid"/>
                                <a:miter lim="800000"/>
                              </a:ln>
                            </wps:spPr>
                            <wps:style>
                              <a:lnRef idx="2">
                                <a:schemeClr val="accent2"/>
                              </a:lnRef>
                              <a:fillRef idx="1">
                                <a:schemeClr val="lt1"/>
                              </a:fillRef>
                              <a:effectRef idx="0">
                                <a:schemeClr val="accent1"/>
                              </a:effectRef>
                              <a:fontRef idx="none">
                                <a:schemeClr val="dk1"/>
                              </a:fontRef>
                            </wps:style>
                            <wps:txbx>
                              <w:txbxContent>
                                <w:p>
                                  <w:pPr>
                                    <w:pStyle w:val="0"/>
                                    <w:spacing w:line="260" w:lineRule="exact"/>
                                    <w:ind w:firstLine="220" w:firstLineChars="100"/>
                                    <w:jc w:val="left"/>
                                    <w:rPr>
                                      <w:rFonts w:hint="eastAsia"/>
                                    </w:rPr>
                                  </w:pPr>
                                  <w:r>
                                    <w:rPr>
                                      <w:rFonts w:hint="eastAsia" w:ascii="UD デジタル 教科書体 NK-R" w:hAnsi="UD デジタル 教科書体 NK-R" w:eastAsia="UD デジタル 教科書体 NK-R"/>
                                      <w:color w:val="000000" w:themeColor="text1"/>
                                      <w:sz w:val="22"/>
                                    </w:rPr>
                                    <w:t>昴行さんは、</w:t>
                                  </w:r>
                                  <w:r>
                                    <w:rPr>
                                      <w:rFonts w:hint="eastAsia" w:ascii="UD デジタル 教科書体 NK-R" w:hAnsi="UD デジタル 教科書体 NK-R" w:eastAsia="UD デジタル 教科書体 NK-R"/>
                                      <w:color w:val="000000" w:themeColor="text1"/>
                                      <w:sz w:val="22"/>
                                    </w:rPr>
                                    <w:t>7</w:t>
                                  </w:r>
                                  <w:r>
                                    <w:rPr>
                                      <w:rFonts w:hint="eastAsia" w:ascii="UD デジタル 教科書体 NK-R" w:hAnsi="UD デジタル 教科書体 NK-R" w:eastAsia="UD デジタル 教科書体 NK-R"/>
                                      <w:color w:val="000000" w:themeColor="text1"/>
                                      <w:sz w:val="22"/>
                                    </w:rPr>
                                    <w:t>月１８日に実施された「くまもと・みんなの川と海づくりデー」にお父さんと参加しました。たくさんのゴミを拾って、大多尾の海をきれいにしたいという気持ちを作文に書きました。本校が推進する</w:t>
                                  </w:r>
                                  <w:r>
                                    <w:rPr>
                                      <w:rFonts w:hint="eastAsia" w:ascii="UD デジタル 教科書体 NK-R" w:hAnsi="UD デジタル 教科書体 NK-R" w:eastAsia="UD デジタル 教科書体 NK-R"/>
                                      <w:b w:val="1"/>
                                      <w:color w:val="000000" w:themeColor="text1"/>
                                      <w:sz w:val="22"/>
                                      <w:u w:val="wave" w:color="auto"/>
                                    </w:rPr>
                                    <w:t>地域に貢献する活動</w:t>
                                  </w:r>
                                  <w:r>
                                    <w:rPr>
                                      <w:rFonts w:hint="eastAsia" w:ascii="UD デジタル 教科書体 NK-R" w:hAnsi="UD デジタル 教科書体 NK-R" w:eastAsia="UD デジタル 教科書体 NK-R"/>
                                      <w:color w:val="000000" w:themeColor="text1"/>
                                      <w:sz w:val="22"/>
                                    </w:rPr>
                                    <w:t>を実践してくれたことが大変うれしいですね。</w:t>
                                  </w:r>
                                </w:p>
                              </w:txbxContent>
                            </wps:txbx>
                            <wps:bodyPr vertOverflow="overflow" horzOverflow="overflow" wrap="square" lIns="0" tIns="0" rIns="0" bIns="0" anchor="t"/>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オブジェクト 0" style="mso-wrap-distance-right:16pt;mso-wrap-distance-bottom:0pt;margin-top:8.9pt;mso-position-vertical-relative:text;mso-position-horizontal-relative:text;v-text-anchor:top;position:absolute;height:119.1pt;mso-wrap-distance-top:0pt;width:150.30000000000001pt;mso-wrap-distance-left:16pt;margin-left:-2.8pt;z-index:30;" o:spid="_x0000_s1048" o:allowincell="t" o:allowoverlap="t" filled="t" fillcolor="#ffffff [3201]" stroked="t" strokecolor="#ed7d31 [3205]" strokeweight="2pt" o:spt="61" type="#_x0000_t61" adj="24136,348">
                      <v:fill/>
                      <v:stroke linestyle="single" miterlimit="8" endcap="flat" dashstyle="solid" filltype="solid"/>
                      <v:textbox style="layout-flow:horizontal;" inset="0mm,0mm,0mm,0mm">
                        <w:txbxContent>
                          <w:p>
                            <w:pPr>
                              <w:pStyle w:val="0"/>
                              <w:spacing w:line="260" w:lineRule="exact"/>
                              <w:ind w:firstLine="220" w:firstLineChars="100"/>
                              <w:jc w:val="left"/>
                              <w:rPr>
                                <w:rFonts w:hint="eastAsia"/>
                              </w:rPr>
                            </w:pPr>
                            <w:r>
                              <w:rPr>
                                <w:rFonts w:hint="eastAsia" w:ascii="UD デジタル 教科書体 NK-R" w:hAnsi="UD デジタル 教科書体 NK-R" w:eastAsia="UD デジタル 教科書体 NK-R"/>
                                <w:color w:val="000000" w:themeColor="text1"/>
                                <w:sz w:val="22"/>
                              </w:rPr>
                              <w:t>昴行さんは、</w:t>
                            </w:r>
                            <w:r>
                              <w:rPr>
                                <w:rFonts w:hint="eastAsia" w:ascii="UD デジタル 教科書体 NK-R" w:hAnsi="UD デジタル 教科書体 NK-R" w:eastAsia="UD デジタル 教科書体 NK-R"/>
                                <w:color w:val="000000" w:themeColor="text1"/>
                                <w:sz w:val="22"/>
                              </w:rPr>
                              <w:t>7</w:t>
                            </w:r>
                            <w:r>
                              <w:rPr>
                                <w:rFonts w:hint="eastAsia" w:ascii="UD デジタル 教科書体 NK-R" w:hAnsi="UD デジタル 教科書体 NK-R" w:eastAsia="UD デジタル 教科書体 NK-R"/>
                                <w:color w:val="000000" w:themeColor="text1"/>
                                <w:sz w:val="22"/>
                              </w:rPr>
                              <w:t>月１８日に実施された「くまもと・みんなの川と海づくりデー」にお父さんと参加しました。たくさんのゴミを拾って、大多尾の海をきれいにしたいという気持ちを作文に書きました。本校が推進する</w:t>
                            </w:r>
                            <w:r>
                              <w:rPr>
                                <w:rFonts w:hint="eastAsia" w:ascii="UD デジタル 教科書体 NK-R" w:hAnsi="UD デジタル 教科書体 NK-R" w:eastAsia="UD デジタル 教科書体 NK-R"/>
                                <w:b w:val="1"/>
                                <w:color w:val="000000" w:themeColor="text1"/>
                                <w:sz w:val="22"/>
                                <w:u w:val="wave" w:color="auto"/>
                              </w:rPr>
                              <w:t>地域に貢献する活動</w:t>
                            </w:r>
                            <w:r>
                              <w:rPr>
                                <w:rFonts w:hint="eastAsia" w:ascii="UD デジタル 教科書体 NK-R" w:hAnsi="UD デジタル 教科書体 NK-R" w:eastAsia="UD デジタル 教科書体 NK-R"/>
                                <w:color w:val="000000" w:themeColor="text1"/>
                                <w:sz w:val="22"/>
                              </w:rPr>
                              <w:t>を実践してくれたことが大変うれしいですね。</w:t>
                            </w:r>
                          </w:p>
                        </w:txbxContent>
                      </v:textbox>
                      <v:imagedata o:title=""/>
                      <w10:wrap type="none" anchorx="text" anchory="text"/>
                    </v:shape>
                  </w:pict>
                </mc:Fallback>
              </mc:AlternateContent>
            </w: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0" w:firstLineChars="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ind w:left="0" w:leftChars="0" w:firstLine="240" w:firstLineChars="100"/>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19" behindDoc="0" locked="0" layoutInCell="1" hidden="0" allowOverlap="1">
                      <wp:simplePos x="0" y="0"/>
                      <wp:positionH relativeFrom="column">
                        <wp:posOffset>2341880</wp:posOffset>
                      </wp:positionH>
                      <wp:positionV relativeFrom="paragraph">
                        <wp:posOffset>15875</wp:posOffset>
                      </wp:positionV>
                      <wp:extent cx="6530975" cy="133350"/>
                      <wp:effectExtent l="0" t="0" r="635" b="635"/>
                      <wp:wrapNone/>
                      <wp:docPr id="1049" name="オブジェクト 0"/>
                      <a:graphic xmlns:a="http://schemas.openxmlformats.org/drawingml/2006/main">
                        <a:graphicData uri="http://schemas.microsoft.com/office/word/2010/wordprocessingShape">
                          <wps:wsp>
                            <wps:cNvPr id="1049" name="オブジェクト 0"/>
                            <wps:cNvSpPr txBox="1"/>
                            <wps:spPr>
                              <a:xfrm>
                                <a:off x="0" y="0"/>
                                <a:ext cx="6530975" cy="13335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tabs>
                                      <w:tab w:val="left" w:leader="none" w:pos="3364"/>
                                    </w:tabs>
                                    <w:spacing w:line="300" w:lineRule="exact"/>
                                    <w:jc w:val="center"/>
                                    <w:rPr>
                                      <w:rFonts w:hint="eastAsia"/>
                                    </w:rPr>
                                  </w:pPr>
                                  <w:r>
                                    <w:rPr>
                                      <w:rFonts w:hint="eastAsia" w:ascii="UD デジタル 教科書体 NK-B" w:hAnsi="UD デジタル 教科書体 NK-B" w:eastAsia="UD デジタル 教科書体 NK-B"/>
                                      <w:b w:val="1"/>
                                      <w:color w:val="FF0000"/>
                                      <w:sz w:val="28"/>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おめでとうございます</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25pt;mso-position-vertical-relative:text;mso-position-horizontal-relative:text;position:absolute;height:10.5pt;mso-wrap-distance-top:0pt;width:514.25pt;mso-wrap-style:none;mso-wrap-distance-left:16pt;margin-left:184.4pt;z-index:19;" o:spid="_x0000_s1049" o:allowincell="t" o:allowoverlap="t" filled="f" stroked="f" strokeweight="0.5pt" o:spt="202" type="#_x0000_t202">
                      <v:fill/>
                      <v:stroke linestyle="single"/>
                      <v:textbox style="layout-flow:horizontal;mso-fit-shape-to-text:t;">
                        <w:txbxContent>
                          <w:p>
                            <w:pPr>
                              <w:pStyle w:val="0"/>
                              <w:tabs>
                                <w:tab w:val="left" w:leader="none" w:pos="3364"/>
                              </w:tabs>
                              <w:spacing w:line="300" w:lineRule="exact"/>
                              <w:jc w:val="center"/>
                              <w:rPr>
                                <w:rFonts w:hint="eastAsia"/>
                              </w:rPr>
                            </w:pPr>
                            <w:r>
                              <w:rPr>
                                <w:rFonts w:hint="eastAsia" w:ascii="UD デジタル 教科書体 NK-B" w:hAnsi="UD デジタル 教科書体 NK-B" w:eastAsia="UD デジタル 教科書体 NK-B"/>
                                <w:b w:val="1"/>
                                <w:color w:val="FF0000"/>
                                <w:sz w:val="28"/>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rgbClr w14:val="FF0000"/>
                                  </w14:solidFill>
                                </w14:textFill>
                              </w:rPr>
                              <w:t>おめでとうございます</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simplePos="0" relativeHeight="10" behindDoc="0" locked="0" layoutInCell="1" hidden="0" allowOverlap="1">
                      <wp:simplePos x="0" y="0"/>
                      <wp:positionH relativeFrom="column">
                        <wp:posOffset>3293110</wp:posOffset>
                      </wp:positionH>
                      <wp:positionV relativeFrom="paragraph">
                        <wp:posOffset>52705</wp:posOffset>
                      </wp:positionV>
                      <wp:extent cx="3272155" cy="3516630"/>
                      <wp:effectExtent l="19685" t="19685" r="29845" b="20320"/>
                      <wp:wrapNone/>
                      <wp:docPr id="1050" name="オブジェクト 0"/>
                      <a:graphic xmlns:a="http://schemas.openxmlformats.org/drawingml/2006/main">
                        <a:graphicData uri="http://schemas.microsoft.com/office/word/2010/wordprocessingShape">
                          <wps:wsp>
                            <wps:cNvPr id="1050" name="オブジェクト 0"/>
                            <wps:cNvSpPr txBox="1">
                              <a:spLocks noChangeArrowheads="1"/>
                            </wps:cNvSpPr>
                            <wps:spPr>
                              <a:xfrm>
                                <a:off x="0" y="0"/>
                                <a:ext cx="3272155" cy="3516630"/>
                              </a:xfrm>
                              <a:prstGeom prst="rect">
                                <a:avLst/>
                              </a:prstGeom>
                              <a:blipFill>
                                <a:blip r:embed="rId12"/>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ascii="UD デジタル 教科書体 NP-R" w:hAnsi="UD デジタル 教科書体 NP-R" w:eastAsia="UD デジタル 教科書体 NP-R"/>
                                      <w:sz w:val="24"/>
                                    </w:rPr>
                                  </w:pPr>
                                  <w:r>
                                    <w:rPr>
                                      <w:rFonts w:hint="eastAsia" w:ascii="UD デジタル 教科書体 N-B" w:hAnsi="UD デジタル 教科書体 N-B" w:eastAsia="UD デジタル 教科書体 N-B"/>
                                      <w:w w:val="150"/>
                                      <w:sz w:val="28"/>
                                    </w:rPr>
                                    <w:t>１１月の行事予定</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w w:val="90"/>
                                      <w:sz w:val="24"/>
                                    </w:rPr>
                                    <w:t>10</w:t>
                                  </w:r>
                                  <w:r>
                                    <w:rPr>
                                      <w:rFonts w:hint="eastAsia" w:ascii="UD デジタル 教科書体 NP-R" w:hAnsi="UD デジタル 教科書体 NP-R" w:eastAsia="UD デジタル 教科書体 NP-R"/>
                                      <w:w w:val="90"/>
                                      <w:sz w:val="24"/>
                                    </w:rPr>
                                    <w:t>月</w:t>
                                  </w:r>
                                  <w:r>
                                    <w:rPr>
                                      <w:rFonts w:hint="eastAsia" w:ascii="UD デジタル 教科書体 NP-R" w:hAnsi="UD デジタル 教科書体 NP-R" w:eastAsia="UD デジタル 教科書体 NP-R"/>
                                      <w:w w:val="90"/>
                                      <w:sz w:val="24"/>
                                    </w:rPr>
                                    <w:t>31</w:t>
                                  </w:r>
                                  <w:r>
                                    <w:rPr>
                                      <w:rFonts w:hint="eastAsia" w:ascii="UD デジタル 教科書体 NP-R" w:hAnsi="UD デジタル 教科書体 NP-R" w:eastAsia="UD デジタル 教科書体 NP-R"/>
                                      <w:w w:val="90"/>
                                      <w:sz w:val="24"/>
                                    </w:rPr>
                                    <w:t>日</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日）～１１月１日</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月</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：６年修学旅行</w:t>
                                  </w:r>
                                </w:p>
                                <w:p>
                                  <w:pPr>
                                    <w:pStyle w:val="0"/>
                                    <w:spacing w:line="300" w:lineRule="exact"/>
                                    <w:ind w:left="0" w:leftChars="0" w:firstLine="0" w:firstLineChars="0"/>
                                    <w:jc w:val="left"/>
                                    <w:rPr>
                                      <w:rFonts w:hint="eastAsia"/>
                                    </w:rPr>
                                  </w:pPr>
                                  <w:r>
                                    <w:rPr>
                                      <w:rFonts w:hint="eastAsia"/>
                                    </w:rPr>
                                    <w:t>　</w:t>
                                  </w:r>
                                  <w:r>
                                    <w:rPr>
                                      <w:rFonts w:hint="eastAsia" w:ascii="UD デジタル 教科書体 NP-R" w:hAnsi="UD デジタル 教科書体 NP-R" w:eastAsia="UD デジタル 教科書体 NP-R"/>
                                      <w:sz w:val="24"/>
                                    </w:rPr>
                                    <w:t>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：読み聞かせ、６年振替休業日</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：校長講話</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月）：振替休業日</w:t>
                                  </w:r>
                                  <w:r>
                                    <w:rPr>
                                      <w:rFonts w:hint="eastAsia" w:ascii="UD デジタル 教科書体 NP-R" w:hAnsi="UD デジタル 教科書体 NP-R" w:eastAsia="UD デジタル 教科書体 NP-R"/>
                                      <w:w w:val="80"/>
                                      <w:sz w:val="24"/>
                                    </w:rPr>
                                    <w:t>(11/13</w:t>
                                  </w:r>
                                  <w:r>
                                    <w:rPr>
                                      <w:rFonts w:hint="eastAsia" w:ascii="UD デジタル 教科書体 NP-R" w:hAnsi="UD デジタル 教科書体 NP-R" w:eastAsia="UD デジタル 教科書体 NP-R"/>
                                      <w:w w:val="80"/>
                                      <w:sz w:val="24"/>
                                    </w:rPr>
                                    <w:t>学習発表会のため</w:t>
                                  </w:r>
                                  <w:r>
                                    <w:rPr>
                                      <w:rFonts w:hint="eastAsia" w:ascii="UD デジタル 教科書体 NP-R" w:hAnsi="UD デジタル 教科書体 NP-R" w:eastAsia="UD デジタル 教科書体 NP-R"/>
                                      <w:w w:val="80"/>
                                      <w:sz w:val="24"/>
                                    </w:rPr>
                                    <w:t>)</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１３日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：学習発表会</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１６日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１７日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：就学時健診</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w w:val="80"/>
                                      <w:sz w:val="24"/>
                                    </w:rPr>
                                    <w:t>わくわく科学体験</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於：新和小体育館</w:t>
                                  </w:r>
                                  <w:r>
                                    <w:rPr>
                                      <w:rFonts w:hint="eastAsia" w:ascii="UD デジタル 教科書体 NP-R" w:hAnsi="UD デジタル 教科書体 NP-R" w:eastAsia="UD デジタル 教科書体 NP-R"/>
                                      <w:w w:val="80"/>
                                      <w:sz w:val="24"/>
                                    </w:rPr>
                                    <w:t>)</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日）：しんわ楊貴妃祭り</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：振替休業日</w:t>
                                  </w:r>
                                  <w:r>
                                    <w:rPr>
                                      <w:rFonts w:hint="eastAsia" w:ascii="UD デジタル 教科書体 NP-R" w:hAnsi="UD デジタル 教科書体 NP-R" w:eastAsia="UD デジタル 教科書体 NP-R"/>
                                      <w:w w:val="80"/>
                                      <w:sz w:val="24"/>
                                    </w:rPr>
                                    <w:t>(11/27</w:t>
                                  </w:r>
                                  <w:r>
                                    <w:rPr>
                                      <w:rFonts w:hint="eastAsia" w:ascii="UD デジタル 教科書体 NP-R" w:hAnsi="UD デジタル 教科書体 NP-R" w:eastAsia="UD デジタル 教科書体 NP-R"/>
                                      <w:w w:val="80"/>
                                      <w:sz w:val="24"/>
                                    </w:rPr>
                                    <w:t>持久走大会のため</w:t>
                                  </w:r>
                                  <w:r>
                                    <w:rPr>
                                      <w:rFonts w:hint="eastAsia" w:ascii="UD デジタル 教科書体 NP-R" w:hAnsi="UD デジタル 教科書体 NP-R" w:eastAsia="UD デジタル 教科書体 NP-R"/>
                                      <w:w w:val="80"/>
                                      <w:sz w:val="24"/>
                                    </w:rPr>
                                    <w:t>)</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90"/>
                                      <w:sz w:val="24"/>
                                    </w:rPr>
                                    <w:t>持久走大会､教育講演会､学級懇談会</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３０日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100"/>
                                      <w:sz w:val="24"/>
                                    </w:rPr>
                                    <w:t>読み聞かせ</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b w:val="1"/>
                                      <w:w w:val="50"/>
                                      <w:sz w:val="24"/>
                                    </w:rPr>
                                    <w:t>　　　　　　　　　　</w:t>
                                  </w:r>
                                </w:p>
                                <w:p>
                                  <w:pPr>
                                    <w:pStyle w:val="0"/>
                                    <w:spacing w:line="280" w:lineRule="exact"/>
                                    <w:ind w:leftChars="0" w:firstLineChars="0"/>
                                    <w:jc w:val="left"/>
                                    <w:rPr>
                                      <w:rFonts w:hint="eastAsia"/>
                                    </w:rPr>
                                  </w:pPr>
                                </w:p>
                                <w:p>
                                  <w:pPr>
                                    <w:pStyle w:val="0"/>
                                    <w:spacing w:line="280" w:lineRule="exact"/>
                                    <w:ind w:leftChars="0" w:firstLineChars="0"/>
                                    <w:jc w:val="left"/>
                                    <w:rPr>
                                      <w:rFonts w:hint="eastAsia"/>
                                    </w:rPr>
                                  </w:pPr>
                                </w:p>
                                <w:p>
                                  <w:pPr>
                                    <w:pStyle w:val="0"/>
                                    <w:spacing w:line="280" w:lineRule="exact"/>
                                    <w:ind w:leftChars="0" w:firstLineChars="0"/>
                                    <w:jc w:val="left"/>
                                    <w:rPr>
                                      <w:rFonts w:hint="eastAsia"/>
                                    </w:rPr>
                                  </w:pPr>
                                </w:p>
                                <w:p>
                                  <w:pPr>
                                    <w:pStyle w:val="0"/>
                                    <w:spacing w:line="280" w:lineRule="exact"/>
                                    <w:ind w:left="0" w:leftChars="0" w:firstLine="3600" w:firstLineChars="3000"/>
                                    <w:jc w:val="left"/>
                                    <w:rPr>
                                      <w:rFonts w:hint="eastAsia"/>
                                    </w:rPr>
                                  </w:pP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4.1500000000000004pt;mso-position-vertical-relative:text;mso-position-horizontal-relative:text;position:absolute;height:276.89pt;width:257.64pt;margin-left:259.3pt;z-index:10;" o:spid="_x0000_s1050" o:allowincell="t" o:allowoverlap="t" filled="t" fillcolor="#ffffff" stroked="t" strokecolor="#000000" strokeweight="3pt" o:spt="202" type="#_x0000_t202">
                      <v:fill type="tile" r:id="rId12"/>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ascii="UD デジタル 教科書体 NP-R" w:hAnsi="UD デジタル 教科書体 NP-R" w:eastAsia="UD デジタル 教科書体 NP-R"/>
                                <w:sz w:val="24"/>
                              </w:rPr>
                            </w:pPr>
                            <w:r>
                              <w:rPr>
                                <w:rFonts w:hint="eastAsia" w:ascii="UD デジタル 教科書体 N-B" w:hAnsi="UD デジタル 教科書体 N-B" w:eastAsia="UD デジタル 教科書体 N-B"/>
                                <w:w w:val="150"/>
                                <w:sz w:val="28"/>
                              </w:rPr>
                              <w:t>１１月の行事予定</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w w:val="90"/>
                                <w:sz w:val="24"/>
                              </w:rPr>
                              <w:t>10</w:t>
                            </w:r>
                            <w:r>
                              <w:rPr>
                                <w:rFonts w:hint="eastAsia" w:ascii="UD デジタル 教科書体 NP-R" w:hAnsi="UD デジタル 教科書体 NP-R" w:eastAsia="UD デジタル 教科書体 NP-R"/>
                                <w:w w:val="90"/>
                                <w:sz w:val="24"/>
                              </w:rPr>
                              <w:t>月</w:t>
                            </w:r>
                            <w:r>
                              <w:rPr>
                                <w:rFonts w:hint="eastAsia" w:ascii="UD デジタル 教科書体 NP-R" w:hAnsi="UD デジタル 教科書体 NP-R" w:eastAsia="UD デジタル 教科書体 NP-R"/>
                                <w:w w:val="90"/>
                                <w:sz w:val="24"/>
                              </w:rPr>
                              <w:t>31</w:t>
                            </w:r>
                            <w:r>
                              <w:rPr>
                                <w:rFonts w:hint="eastAsia" w:ascii="UD デジタル 教科書体 NP-R" w:hAnsi="UD デジタル 教科書体 NP-R" w:eastAsia="UD デジタル 教科書体 NP-R"/>
                                <w:w w:val="90"/>
                                <w:sz w:val="24"/>
                              </w:rPr>
                              <w:t>日</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日）～１１月１日</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月</w:t>
                            </w:r>
                            <w:r>
                              <w:rPr>
                                <w:rFonts w:hint="eastAsia" w:ascii="UD デジタル 教科書体 NP-R" w:hAnsi="UD デジタル 教科書体 NP-R" w:eastAsia="UD デジタル 教科書体 NP-R"/>
                                <w:w w:val="90"/>
                                <w:sz w:val="24"/>
                              </w:rPr>
                              <w:t>)</w:t>
                            </w:r>
                            <w:r>
                              <w:rPr>
                                <w:rFonts w:hint="eastAsia" w:ascii="UD デジタル 教科書体 NP-R" w:hAnsi="UD デジタル 教科書体 NP-R" w:eastAsia="UD デジタル 教科書体 NP-R"/>
                                <w:w w:val="90"/>
                                <w:sz w:val="24"/>
                              </w:rPr>
                              <w:t>：６年修学旅行</w:t>
                            </w:r>
                          </w:p>
                          <w:p>
                            <w:pPr>
                              <w:pStyle w:val="0"/>
                              <w:spacing w:line="300" w:lineRule="exact"/>
                              <w:ind w:left="0" w:leftChars="0" w:firstLine="0" w:firstLineChars="0"/>
                              <w:jc w:val="left"/>
                              <w:rPr>
                                <w:rFonts w:hint="eastAsia"/>
                              </w:rPr>
                            </w:pPr>
                            <w:r>
                              <w:rPr>
                                <w:rFonts w:hint="eastAsia"/>
                              </w:rPr>
                              <w:t>　</w:t>
                            </w:r>
                            <w:r>
                              <w:rPr>
                                <w:rFonts w:hint="eastAsia" w:ascii="UD デジタル 教科書体 NP-R" w:hAnsi="UD デジタル 教科書体 NP-R" w:eastAsia="UD デジタル 教科書体 NP-R"/>
                                <w:sz w:val="24"/>
                              </w:rPr>
                              <w:t>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：読み聞かせ、６年振替休業日</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：校長講話</w:t>
                            </w:r>
                          </w:p>
                          <w:p>
                            <w:pPr>
                              <w:pStyle w:val="0"/>
                              <w:spacing w:line="30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月）：振替休業日</w:t>
                            </w:r>
                            <w:r>
                              <w:rPr>
                                <w:rFonts w:hint="eastAsia" w:ascii="UD デジタル 教科書体 NP-R" w:hAnsi="UD デジタル 教科書体 NP-R" w:eastAsia="UD デジタル 教科書体 NP-R"/>
                                <w:w w:val="80"/>
                                <w:sz w:val="24"/>
                              </w:rPr>
                              <w:t>(11/13</w:t>
                            </w:r>
                            <w:r>
                              <w:rPr>
                                <w:rFonts w:hint="eastAsia" w:ascii="UD デジタル 教科書体 NP-R" w:hAnsi="UD デジタル 教科書体 NP-R" w:eastAsia="UD デジタル 教科書体 NP-R"/>
                                <w:w w:val="80"/>
                                <w:sz w:val="24"/>
                              </w:rPr>
                              <w:t>学習発表会のため</w:t>
                            </w:r>
                            <w:r>
                              <w:rPr>
                                <w:rFonts w:hint="eastAsia" w:ascii="UD デジタル 教科書体 NP-R" w:hAnsi="UD デジタル 教科書体 NP-R" w:eastAsia="UD デジタル 教科書体 NP-R"/>
                                <w:w w:val="80"/>
                                <w:sz w:val="24"/>
                              </w:rPr>
                              <w:t>)</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１３日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：学習発表会</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１６日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：読み聞かせ</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１７日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：就学時健診</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w w:val="80"/>
                                <w:sz w:val="24"/>
                              </w:rPr>
                              <w:t>わくわく科学体験</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於：新和小体育館</w:t>
                            </w:r>
                            <w:r>
                              <w:rPr>
                                <w:rFonts w:hint="eastAsia" w:ascii="UD デジタル 教科書体 NP-R" w:hAnsi="UD デジタル 教科書体 NP-R" w:eastAsia="UD デジタル 教科書体 NP-R"/>
                                <w:w w:val="80"/>
                                <w:sz w:val="24"/>
                              </w:rPr>
                              <w:t>)</w:t>
                            </w:r>
                          </w:p>
                          <w:p>
                            <w:pPr>
                              <w:pStyle w:val="0"/>
                              <w:spacing w:line="300" w:lineRule="exact"/>
                              <w:ind w:leftChars="0" w:firstLineChars="0"/>
                              <w:jc w:val="left"/>
                              <w:rPr>
                                <w:rFonts w:hint="eastAsia"/>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日）：しんわ楊貴妃祭り</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：振替休業日</w:t>
                            </w:r>
                            <w:r>
                              <w:rPr>
                                <w:rFonts w:hint="eastAsia" w:ascii="UD デジタル 教科書体 NP-R" w:hAnsi="UD デジタル 教科書体 NP-R" w:eastAsia="UD デジタル 教科書体 NP-R"/>
                                <w:w w:val="80"/>
                                <w:sz w:val="24"/>
                              </w:rPr>
                              <w:t>(11/27</w:t>
                            </w:r>
                            <w:r>
                              <w:rPr>
                                <w:rFonts w:hint="eastAsia" w:ascii="UD デジタル 教科書体 NP-R" w:hAnsi="UD デジタル 教科書体 NP-R" w:eastAsia="UD デジタル 教科書体 NP-R"/>
                                <w:w w:val="80"/>
                                <w:sz w:val="24"/>
                              </w:rPr>
                              <w:t>持久走大会のため</w:t>
                            </w:r>
                            <w:r>
                              <w:rPr>
                                <w:rFonts w:hint="eastAsia" w:ascii="UD デジタル 教科書体 NP-R" w:hAnsi="UD デジタル 教科書体 NP-R" w:eastAsia="UD デジタル 教科書体 NP-R"/>
                                <w:w w:val="80"/>
                                <w:sz w:val="24"/>
                              </w:rPr>
                              <w:t>)</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２７日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土</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90"/>
                                <w:sz w:val="24"/>
                              </w:rPr>
                              <w:t>持久走大会､教育講演会､学級懇談会</w:t>
                            </w:r>
                          </w:p>
                          <w:p>
                            <w:pPr>
                              <w:pStyle w:val="0"/>
                              <w:spacing w:line="30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３０日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100"/>
                                <w:sz w:val="24"/>
                              </w:rPr>
                              <w:t>読み聞かせ</w:t>
                            </w:r>
                          </w:p>
                          <w:p>
                            <w:pPr>
                              <w:pStyle w:val="0"/>
                              <w:spacing w:line="280" w:lineRule="exact"/>
                              <w:ind w:leftChars="0" w:firstLineChars="0"/>
                              <w:jc w:val="left"/>
                              <w:rPr>
                                <w:rFonts w:hint="eastAsia"/>
                              </w:rPr>
                            </w:pPr>
                            <w:r>
                              <w:rPr>
                                <w:rFonts w:hint="eastAsia" w:ascii="UD デジタル 教科書体 NP-R" w:hAnsi="UD デジタル 教科書体 NP-R" w:eastAsia="UD デジタル 教科書体 NP-R"/>
                                <w:b w:val="1"/>
                                <w:w w:val="50"/>
                                <w:sz w:val="24"/>
                              </w:rPr>
                              <w:t>　　　　　　　　　　</w:t>
                            </w:r>
                          </w:p>
                          <w:p>
                            <w:pPr>
                              <w:pStyle w:val="0"/>
                              <w:spacing w:line="280" w:lineRule="exact"/>
                              <w:ind w:leftChars="0" w:firstLineChars="0"/>
                              <w:jc w:val="left"/>
                              <w:rPr>
                                <w:rFonts w:hint="eastAsia"/>
                              </w:rPr>
                            </w:pPr>
                          </w:p>
                          <w:p>
                            <w:pPr>
                              <w:pStyle w:val="0"/>
                              <w:spacing w:line="280" w:lineRule="exact"/>
                              <w:ind w:leftChars="0" w:firstLineChars="0"/>
                              <w:jc w:val="left"/>
                              <w:rPr>
                                <w:rFonts w:hint="eastAsia"/>
                              </w:rPr>
                            </w:pPr>
                          </w:p>
                          <w:p>
                            <w:pPr>
                              <w:pStyle w:val="0"/>
                              <w:spacing w:line="280" w:lineRule="exact"/>
                              <w:ind w:leftChars="0" w:firstLineChars="0"/>
                              <w:jc w:val="left"/>
                              <w:rPr>
                                <w:rFonts w:hint="eastAsia"/>
                              </w:rPr>
                            </w:pPr>
                          </w:p>
                          <w:p>
                            <w:pPr>
                              <w:pStyle w:val="0"/>
                              <w:spacing w:line="280" w:lineRule="exact"/>
                              <w:ind w:left="0" w:leftChars="0" w:firstLine="3600" w:firstLineChars="3000"/>
                              <w:jc w:val="left"/>
                              <w:rPr>
                                <w:rFonts w:hint="eastAsia"/>
                              </w:rPr>
                            </w:pP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2" behindDoc="0" locked="0" layoutInCell="1" hidden="0" allowOverlap="1">
                      <wp:simplePos x="0" y="0"/>
                      <wp:positionH relativeFrom="column">
                        <wp:posOffset>581025</wp:posOffset>
                      </wp:positionH>
                      <wp:positionV relativeFrom="paragraph">
                        <wp:posOffset>32385</wp:posOffset>
                      </wp:positionV>
                      <wp:extent cx="1952625" cy="296545"/>
                      <wp:effectExtent l="19685" t="19685" r="29845" b="20320"/>
                      <wp:wrapNone/>
                      <wp:docPr id="1051" name="オブジェクト 0"/>
                      <a:graphic xmlns:a="http://schemas.openxmlformats.org/drawingml/2006/main">
                        <a:graphicData uri="http://schemas.microsoft.com/office/word/2010/wordprocessingShape">
                          <wps:wsp>
                            <wps:cNvPr id="1051" name="オブジェクト 0"/>
                            <wps:cNvSpPr txBox="1">
                              <a:spLocks noChangeArrowheads="1"/>
                            </wps:cNvSpPr>
                            <wps:spPr>
                              <a:xfrm>
                                <a:off x="0" y="0"/>
                                <a:ext cx="195262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第２回学校運営協議会</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54pt;mso-position-vertical-relative:text;mso-position-horizontal-relative:text;position:absolute;height:23.35pt;mso-wrap-distance-top:0pt;width:153.75pt;mso-wrap-distance-left:16pt;margin-left:45.75pt;z-index:12;" o:spid="_x0000_s1051"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第２回学校運営協議会</w:t>
                            </w:r>
                          </w:p>
                        </w:txbxContent>
                      </v:textbox>
                      <v:imagedata o:title=""/>
                      <w10:wrap type="none" anchorx="text" anchory="text"/>
                    </v:shape>
                  </w:pict>
                </mc:Fallback>
              </mc:AlternateContent>
            </w: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-1905</wp:posOffset>
                      </wp:positionH>
                      <wp:positionV relativeFrom="paragraph">
                        <wp:posOffset>157480</wp:posOffset>
                      </wp:positionV>
                      <wp:extent cx="3273425" cy="3248660"/>
                      <wp:effectExtent l="19685" t="19685" r="29845" b="20320"/>
                      <wp:wrapNone/>
                      <wp:docPr id="1052" name="オブジェクト 0"/>
                      <a:graphic xmlns:a="http://schemas.openxmlformats.org/drawingml/2006/main">
                        <a:graphicData uri="http://schemas.microsoft.com/office/word/2010/wordprocessingShape">
                          <wps:wsp>
                            <wps:cNvPr id="1052" name="オブジェクト 0"/>
                            <wps:cNvSpPr/>
                            <wps:spPr>
                              <a:xfrm>
                                <a:off x="0" y="0"/>
                                <a:ext cx="3273425" cy="3248660"/>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第２回学校運営協議会を１０月１９日（火）に新和小学校で実施しました。当日は、各コミュニティ毎に活動経過報告と今後の予定について協議が行われました。協議会委員の皆様には今回も、子ども達の健全育成のための取組や支援について熱心に協議していただきました。素晴らしい学校応援団の皆様に感謝申し上げます。各コミュニティの取組は次の通りです。</w:t>
                                  </w:r>
                                </w:p>
                                <w:p>
                                  <w:pPr>
                                    <w:pStyle w:val="0"/>
                                    <w:spacing w:line="280" w:lineRule="exact"/>
                                    <w:ind w:left="0" w:leftChars="0" w:firstLine="240" w:firstLineChars="100"/>
                                    <w:jc w:val="both"/>
                                    <w:rPr>
                                      <w:rFonts w:hint="eastAsia"/>
                                    </w:rPr>
                                  </w:pPr>
                                </w:p>
                                <w:p>
                                  <w:pPr>
                                    <w:pStyle w:val="0"/>
                                    <w:spacing w:line="280" w:lineRule="exact"/>
                                    <w:ind w:left="0" w:leftChars="0" w:firstLine="240" w:firstLineChars="100"/>
                                    <w:jc w:val="both"/>
                                    <w:rPr>
                                      <w:rFonts w:hint="eastAsia"/>
                                    </w:rPr>
                                  </w:pPr>
                                </w:p>
                                <w:p>
                                  <w:pPr>
                                    <w:pStyle w:val="0"/>
                                    <w:spacing w:line="280" w:lineRule="exact"/>
                                    <w:ind w:left="0" w:leftChars="0" w:firstLine="240" w:firstLineChars="10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2.4pt;mso-position-vertical-relative:text;mso-position-horizontal-relative:text;v-text-anchor:middle;position:absolute;height:255.8pt;mso-wrap-distance-top:0pt;width:257.75pt;mso-wrap-distance-left:16pt;margin-left:-0.15pt;z-index:13;" o:spid="_x0000_s1052"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第２回学校運営協議会を１０月１９日（火）に新和小学校で実施しました。当日は、各コミュニティ毎に活動経過報告と今後の予定について協議が行われました。協議会委員の皆様には今回も、子ども達の健全育成のための取組や支援について熱心に協議していただきました。素晴らしい学校応援団の皆様に感謝申し上げます。各コミュニティの取組は次の通りです。</w:t>
                            </w:r>
                          </w:p>
                          <w:p>
                            <w:pPr>
                              <w:pStyle w:val="0"/>
                              <w:spacing w:line="280" w:lineRule="exact"/>
                              <w:ind w:left="0" w:leftChars="0" w:firstLine="240" w:firstLineChars="100"/>
                              <w:jc w:val="both"/>
                              <w:rPr>
                                <w:rFonts w:hint="eastAsia"/>
                              </w:rPr>
                            </w:pPr>
                          </w:p>
                          <w:p>
                            <w:pPr>
                              <w:pStyle w:val="0"/>
                              <w:spacing w:line="280" w:lineRule="exact"/>
                              <w:ind w:left="0" w:leftChars="0" w:firstLine="240" w:firstLineChars="100"/>
                              <w:jc w:val="both"/>
                              <w:rPr>
                                <w:rFonts w:hint="eastAsia"/>
                              </w:rPr>
                            </w:pPr>
                          </w:p>
                          <w:p>
                            <w:pPr>
                              <w:pStyle w:val="0"/>
                              <w:spacing w:line="280" w:lineRule="exact"/>
                              <w:ind w:left="0" w:leftChars="0" w:firstLine="240" w:firstLineChars="10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28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tab/>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31" behindDoc="0" locked="0" layoutInCell="1" hidden="0" allowOverlap="1">
                      <wp:simplePos x="0" y="0"/>
                      <wp:positionH relativeFrom="column">
                        <wp:posOffset>87630</wp:posOffset>
                      </wp:positionH>
                      <wp:positionV relativeFrom="paragraph">
                        <wp:posOffset>27305</wp:posOffset>
                      </wp:positionV>
                      <wp:extent cx="3078480" cy="568960"/>
                      <wp:effectExtent l="635" t="635" r="29845" b="10795"/>
                      <wp:wrapNone/>
                      <wp:docPr id="1053" name="オブジェクト 0"/>
                      <a:graphic xmlns:a="http://schemas.openxmlformats.org/drawingml/2006/main">
                        <a:graphicData uri="http://schemas.microsoft.com/office/word/2010/wordprocessingShape">
                          <wps:wsp>
                            <wps:cNvPr id="1053" name="オブジェクト 0"/>
                            <wps:cNvSpPr/>
                            <wps:spPr>
                              <a:xfrm>
                                <a:off x="0" y="0"/>
                                <a:ext cx="3078480" cy="568960"/>
                              </a:xfrm>
                              <a:prstGeom prst="rect">
                                <a:avLst/>
                              </a:prstGeom>
                              <a:ln w="12700" cap="flat" cmpd="sng" algn="ctr">
                                <a:solidFill>
                                  <a:srgbClr val="FF0000"/>
                                </a:solidFill>
                                <a:prstDash val="solid"/>
                                <a:miter lim="800000"/>
                              </a:ln>
                            </wps:spPr>
                            <wps:style>
                              <a:lnRef idx="2">
                                <a:schemeClr val="accent5"/>
                              </a:lnRef>
                              <a:fillRef idx="1">
                                <a:schemeClr val="lt1"/>
                              </a:fillRef>
                              <a:effectRef idx="0">
                                <a:schemeClr val="accent1"/>
                              </a:effectRef>
                              <a:fontRef idx="none">
                                <a:schemeClr val="dk1"/>
                              </a:fontRef>
                            </wps:style>
                            <wps:txbx>
                              <w:txbxContent>
                                <w:p>
                                  <w:pPr>
                                    <w:pStyle w:val="0"/>
                                    <w:spacing w:line="220" w:lineRule="exact"/>
                                    <w:ind w:left="0" w:leftChars="0" w:firstLine="0" w:firstLineChars="0"/>
                                    <w:jc w:val="center"/>
                                    <w:rPr>
                                      <w:rFonts w:hint="eastAsia"/>
                                    </w:rPr>
                                  </w:pPr>
                                  <w:r>
                                    <w:rPr>
                                      <w:rFonts w:hint="eastAsia" w:ascii="UD デジタル 教科書体 N-R" w:hAnsi="UD デジタル 教科書体 N-R" w:eastAsia="UD デジタル 教科書体 N-R"/>
                                      <w:b w:val="1"/>
                                      <w:sz w:val="22"/>
                                    </w:rPr>
                                    <w:t>心と体コミュニティ</w:t>
                                  </w:r>
                                </w:p>
                                <w:p>
                                  <w:pPr>
                                    <w:pStyle w:val="0"/>
                                    <w:spacing w:line="2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2"/>
                                    </w:rPr>
                                    <w:t>地域貢献活動として、小学校ではクリーン作戦や花植え、中学校ではエコバッグ作りを実施予定。パラスポーツ体験も実施予定。</w:t>
                                  </w:r>
                                </w:p>
                                <w:p>
                                  <w:pPr>
                                    <w:pStyle w:val="0"/>
                                    <w:jc w:val="left"/>
                                    <w:rPr>
                                      <w:rFonts w:hint="eastAsia"/>
                                    </w:rPr>
                                  </w:pPr>
                                </w:p>
                              </w:txbxContent>
                            </wps:txbx>
                            <wps:bodyPr vertOverflow="overflow" horzOverflow="overflow" wrap="square" lIns="0" tIns="0" rIns="0" bIns="0" anchor="ctr"/>
                          </wps:wsp>
                        </a:graphicData>
                      </a:graphic>
                    </wp:anchor>
                  </w:drawing>
                </mc:Choice>
                <mc:Fallback>
                  <w:pict>
                    <v:rect id="オブジェクト 0" style="mso-wrap-distance-right:16pt;mso-wrap-distance-bottom:0pt;margin-top:2.15pt;mso-position-vertical-relative:text;mso-position-horizontal-relative:text;v-text-anchor:middle;position:absolute;height:44.8pt;mso-wrap-distance-top:0pt;width:242.4pt;mso-wrap-distance-left:16pt;margin-left:6.9pt;z-index:31;" o:spid="_x0000_s1053" o:allowincell="t" o:allowoverlap="t" filled="t" fillcolor="#ffffff [3201]" stroked="t" strokecolor="#ff0000" strokeweight="1pt" o:spt="1">
                      <v:fill/>
                      <v:stroke linestyle="single" miterlimit="8" endcap="flat" dashstyle="solid" filltype="solid"/>
                      <v:textbox style="layout-flow:horizontal;" inset="0mm,0mm,0mm,0mm">
                        <w:txbxContent>
                          <w:p>
                            <w:pPr>
                              <w:pStyle w:val="0"/>
                              <w:spacing w:line="220" w:lineRule="exact"/>
                              <w:ind w:left="0" w:leftChars="0" w:firstLine="0" w:firstLineChars="0"/>
                              <w:jc w:val="center"/>
                              <w:rPr>
                                <w:rFonts w:hint="eastAsia"/>
                              </w:rPr>
                            </w:pPr>
                            <w:r>
                              <w:rPr>
                                <w:rFonts w:hint="eastAsia" w:ascii="UD デジタル 教科書体 N-R" w:hAnsi="UD デジタル 教科書体 N-R" w:eastAsia="UD デジタル 教科書体 N-R"/>
                                <w:b w:val="1"/>
                                <w:sz w:val="22"/>
                              </w:rPr>
                              <w:t>心と体コミュニティ</w:t>
                            </w:r>
                          </w:p>
                          <w:p>
                            <w:pPr>
                              <w:pStyle w:val="0"/>
                              <w:spacing w:line="22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2"/>
                              </w:rPr>
                              <w:t>地域貢献活動として、小学校ではクリーン作戦や花植え、中学校ではエコバッグ作りを実施予定。パラスポーツ体験も実施予定。</w:t>
                            </w:r>
                          </w:p>
                          <w:p>
                            <w:pPr>
                              <w:pStyle w:val="0"/>
                              <w:jc w:val="left"/>
                              <w:rPr>
                                <w:rFonts w:hint="eastAsia"/>
                              </w:rPr>
                            </w:pPr>
                          </w:p>
                        </w:txbxContent>
                      </v:textbox>
                      <v:imagedata o:title=""/>
                      <w10:wrap type="none" anchorx="text" anchory="text"/>
                    </v:rect>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w:drawing>
                <wp:anchor distT="0" distB="0" distL="203200" distR="203200" simplePos="0" relativeHeight="11" behindDoc="0" locked="0" layoutInCell="1" hidden="0" allowOverlap="1">
                  <wp:simplePos x="0" y="0"/>
                  <wp:positionH relativeFrom="column">
                    <wp:posOffset>5570220</wp:posOffset>
                  </wp:positionH>
                  <wp:positionV relativeFrom="paragraph">
                    <wp:posOffset>153035</wp:posOffset>
                  </wp:positionV>
                  <wp:extent cx="923290" cy="931545"/>
                  <wp:effectExtent l="0" t="0" r="0" b="0"/>
                  <wp:wrapNone/>
                  <wp:docPr id="1054" name="オブジェクト 0"/>
                  <a:graphic xmlns:a="http://schemas.openxmlformats.org/drawingml/2006/main">
                    <a:graphicData uri="http://schemas.openxmlformats.org/drawingml/2006/picture">
                      <pic:pic xmlns:pic="http://schemas.openxmlformats.org/drawingml/2006/picture">
                        <pic:nvPicPr>
                          <pic:cNvPr id="1054" name="オブジェクト 0"/>
                          <pic:cNvPicPr>
                            <a:picLocks noChangeAspect="1"/>
                          </pic:cNvPicPr>
                        </pic:nvPicPr>
                        <pic:blipFill>
                          <a:blip r:embed="rId13"/>
                          <a:srcRect l="4134" t="4134" r="5788" b="4961"/>
                          <a:stretch>
                            <a:fillRect/>
                          </a:stretch>
                        </pic:blipFill>
                        <pic:spPr>
                          <a:xfrm>
                            <a:off x="0" y="0"/>
                            <a:ext cx="923290" cy="931545"/>
                          </a:xfrm>
                          <a:prstGeom prst="rect">
                            <a:avLst/>
                          </a:prstGeom>
                        </pic:spPr>
                      </pic:pic>
                    </a:graphicData>
                  </a:graphic>
                </wp:anchor>
              </w:drawing>
            </w:r>
            <w:r>
              <w:rPr>
                <w:rFonts w:hint="eastAsia"/>
              </w:rPr>
              <mc:AlternateContent>
                <mc:Choice Requires="wps">
                  <w:drawing>
                    <wp:anchor distT="0" distB="0" distL="203200" distR="203200" simplePos="0" relativeHeight="32" behindDoc="0" locked="0" layoutInCell="1" hidden="0" allowOverlap="1">
                      <wp:simplePos x="0" y="0"/>
                      <wp:positionH relativeFrom="column">
                        <wp:posOffset>73025</wp:posOffset>
                      </wp:positionH>
                      <wp:positionV relativeFrom="paragraph">
                        <wp:posOffset>71120</wp:posOffset>
                      </wp:positionV>
                      <wp:extent cx="3093085" cy="587375"/>
                      <wp:effectExtent l="635" t="635" r="29845" b="10795"/>
                      <wp:wrapNone/>
                      <wp:docPr id="1055" name="オブジェクト 0"/>
                      <a:graphic xmlns:a="http://schemas.openxmlformats.org/drawingml/2006/main">
                        <a:graphicData uri="http://schemas.microsoft.com/office/word/2010/wordprocessingShape">
                          <wps:wsp>
                            <wps:cNvPr id="1055" name="オブジェクト 0"/>
                            <wps:cNvSpPr/>
                            <wps:spPr>
                              <a:xfrm>
                                <a:off x="0" y="0"/>
                                <a:ext cx="3093085" cy="587375"/>
                              </a:xfrm>
                              <a:prstGeom prst="rect">
                                <a:avLst/>
                              </a:prstGeom>
                              <a:ln w="12700" cap="flat" cmpd="sng" algn="ctr">
                                <a:solidFill>
                                  <a:srgbClr val="FF0000"/>
                                </a:solidFill>
                                <a:prstDash val="solid"/>
                                <a:miter lim="800000"/>
                              </a:ln>
                            </wps:spPr>
                            <wps:style>
                              <a:lnRef idx="2">
                                <a:schemeClr val="accent5"/>
                              </a:lnRef>
                              <a:fillRef idx="1">
                                <a:schemeClr val="lt1"/>
                              </a:fillRef>
                              <a:effectRef idx="0">
                                <a:schemeClr val="accent1"/>
                              </a:effectRef>
                              <a:fontRef idx="none">
                                <a:schemeClr val="dk1"/>
                              </a:fontRef>
                            </wps:style>
                            <wps:txbx>
                              <w:txbxContent>
                                <w:p>
                                  <w:pPr>
                                    <w:pStyle w:val="0"/>
                                    <w:spacing w:line="280" w:lineRule="exact"/>
                                    <w:ind w:left="0" w:leftChars="0" w:firstLine="0" w:firstLineChars="0"/>
                                    <w:jc w:val="center"/>
                                    <w:rPr>
                                      <w:rFonts w:hint="eastAsia"/>
                                    </w:rPr>
                                  </w:pPr>
                                  <w:r>
                                    <w:rPr>
                                      <w:rFonts w:hint="eastAsia" w:ascii="UD デジタル 教科書体 N-R" w:hAnsi="UD デジタル 教科書体 N-R" w:eastAsia="UD デジタル 教科書体 N-R"/>
                                      <w:b w:val="1"/>
                                      <w:sz w:val="22"/>
                                    </w:rPr>
                                    <w:t>環境・安全コミュニティ</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2"/>
                                    </w:rPr>
                                    <w:t>街灯付近の樹木の伐採を実施。防犯活動として、町内巡回を実施予定。</w:t>
                                  </w:r>
                                </w:p>
                                <w:p>
                                  <w:pPr>
                                    <w:pStyle w:val="0"/>
                                    <w:jc w:val="left"/>
                                    <w:rPr>
                                      <w:rFonts w:hint="eastAsia"/>
                                    </w:rPr>
                                  </w:pPr>
                                </w:p>
                              </w:txbxContent>
                            </wps:txbx>
                            <wps:bodyPr vertOverflow="overflow" horzOverflow="overflow" wrap="square" lIns="0" tIns="0" rIns="0" bIns="0" anchor="ctr"/>
                          </wps:wsp>
                        </a:graphicData>
                      </a:graphic>
                    </wp:anchor>
                  </w:drawing>
                </mc:Choice>
                <mc:Fallback>
                  <w:pict>
                    <v:rect id="オブジェクト 0" style="mso-wrap-distance-right:16pt;mso-wrap-distance-bottom:0pt;margin-top:5.6pt;mso-position-vertical-relative:text;mso-position-horizontal-relative:text;v-text-anchor:middle;position:absolute;height:46.25pt;mso-wrap-distance-top:0pt;width:243.55pt;mso-wrap-distance-left:16pt;margin-left:5.75pt;z-index:32;" o:spid="_x0000_s1055" o:allowincell="t" o:allowoverlap="t" filled="t" fillcolor="#ffffff [3201]" stroked="t" strokecolor="#ff0000" strokeweight="1pt" o:spt="1">
                      <v:fill/>
                      <v:stroke linestyle="single" miterlimit="8" endcap="flat" dashstyle="solid" filltype="solid"/>
                      <v:textbox style="layout-flow:horizontal;" inset="0mm,0mm,0mm,0mm">
                        <w:txbxContent>
                          <w:p>
                            <w:pPr>
                              <w:pStyle w:val="0"/>
                              <w:spacing w:line="280" w:lineRule="exact"/>
                              <w:ind w:left="0" w:leftChars="0" w:firstLine="0" w:firstLineChars="0"/>
                              <w:jc w:val="center"/>
                              <w:rPr>
                                <w:rFonts w:hint="eastAsia"/>
                              </w:rPr>
                            </w:pPr>
                            <w:r>
                              <w:rPr>
                                <w:rFonts w:hint="eastAsia" w:ascii="UD デジタル 教科書体 N-R" w:hAnsi="UD デジタル 教科書体 N-R" w:eastAsia="UD デジタル 教科書体 N-R"/>
                                <w:b w:val="1"/>
                                <w:sz w:val="22"/>
                              </w:rPr>
                              <w:t>環境・安全コミュニティ</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2"/>
                              </w:rPr>
                              <w:t>街灯付近の樹木の伐採を実施。防犯活動として、町内巡回を実施予定。</w:t>
                            </w:r>
                          </w:p>
                          <w:p>
                            <w:pPr>
                              <w:pStyle w:val="0"/>
                              <w:jc w:val="left"/>
                              <w:rPr>
                                <w:rFonts w:hint="eastAsia"/>
                              </w:rPr>
                            </w:pPr>
                          </w:p>
                        </w:txbxContent>
                      </v:textbox>
                      <v:imagedata o:title=""/>
                      <w10:wrap type="none" anchorx="text" anchory="text"/>
                    </v:rect>
                  </w:pict>
                </mc:Fallback>
              </mc:AlternateContent>
            </w:r>
          </w:p>
          <w:p>
            <w:pPr>
              <w:pStyle w:val="0"/>
              <w:tabs>
                <w:tab w:val="left" w:leader="none" w:pos="3364"/>
              </w:tabs>
              <w:spacing w:line="300" w:lineRule="exact"/>
              <w:jc w:val="both"/>
              <w:rPr>
                <w:rFonts w:hint="eastAsia"/>
              </w:rPr>
            </w:pPr>
            <w:r>
              <w:rPr>
                <w:rFonts w:hint="eastAsia"/>
              </w:rPr>
              <w:drawing>
                <wp:anchor distT="0" distB="0" distL="203200" distR="203200" simplePos="0" relativeHeight="25" behindDoc="0" locked="0" layoutInCell="1" hidden="0" allowOverlap="1">
                  <wp:simplePos x="0" y="0"/>
                  <wp:positionH relativeFrom="column">
                    <wp:posOffset>3686810</wp:posOffset>
                  </wp:positionH>
                  <wp:positionV relativeFrom="paragraph">
                    <wp:posOffset>173990</wp:posOffset>
                  </wp:positionV>
                  <wp:extent cx="1579880" cy="854075"/>
                  <wp:effectExtent l="0" t="0" r="0" b="0"/>
                  <wp:wrapNone/>
                  <wp:docPr id="1056" name="オブジェクト 0"/>
                  <a:graphic xmlns:a="http://schemas.openxmlformats.org/drawingml/2006/main">
                    <a:graphicData uri="http://schemas.openxmlformats.org/drawingml/2006/picture">
                      <pic:pic xmlns:pic="http://schemas.openxmlformats.org/drawingml/2006/picture">
                        <pic:nvPicPr>
                          <pic:cNvPr id="1056" name="オブジェクト 0"/>
                          <pic:cNvPicPr>
                            <a:picLocks noChangeAspect="1"/>
                          </pic:cNvPicPr>
                        </pic:nvPicPr>
                        <pic:blipFill>
                          <a:blip r:embed="rId14"/>
                          <a:srcRect t="13777" b="15555"/>
                          <a:stretch>
                            <a:fillRect/>
                          </a:stretch>
                        </pic:blipFill>
                        <pic:spPr>
                          <a:xfrm>
                            <a:off x="0" y="0"/>
                            <a:ext cx="1579880" cy="854075"/>
                          </a:xfrm>
                          <a:prstGeom prst="rect">
                            <a:avLst/>
                          </a:prstGeom>
                        </pic:spPr>
                      </pic:pic>
                    </a:graphicData>
                  </a:graphic>
                </wp:anchor>
              </w:drawing>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r>
              <w:rPr>
                <w:rFonts w:hint="eastAsia"/>
              </w:rPr>
              <mc:AlternateContent>
                <mc:Choice Requires="wps">
                  <w:drawing>
                    <wp:anchor distT="0" distB="0" distL="203200" distR="203200" simplePos="0" relativeHeight="33" behindDoc="0" locked="0" layoutInCell="1" hidden="0" allowOverlap="1">
                      <wp:simplePos x="0" y="0"/>
                      <wp:positionH relativeFrom="column">
                        <wp:posOffset>72390</wp:posOffset>
                      </wp:positionH>
                      <wp:positionV relativeFrom="paragraph">
                        <wp:posOffset>130810</wp:posOffset>
                      </wp:positionV>
                      <wp:extent cx="3095625" cy="561340"/>
                      <wp:effectExtent l="635" t="635" r="29845" b="10795"/>
                      <wp:wrapNone/>
                      <wp:docPr id="1057" name="オブジェクト 0"/>
                      <a:graphic xmlns:a="http://schemas.openxmlformats.org/drawingml/2006/main">
                        <a:graphicData uri="http://schemas.microsoft.com/office/word/2010/wordprocessingShape">
                          <wps:wsp>
                            <wps:cNvPr id="1057" name="オブジェクト 0"/>
                            <wps:cNvSpPr/>
                            <wps:spPr>
                              <a:xfrm>
                                <a:off x="0" y="0"/>
                                <a:ext cx="3095625" cy="561340"/>
                              </a:xfrm>
                              <a:prstGeom prst="rect">
                                <a:avLst/>
                              </a:prstGeom>
                              <a:ln w="12700" cap="flat" cmpd="sng" algn="ctr">
                                <a:solidFill>
                                  <a:srgbClr val="FF0000"/>
                                </a:solidFill>
                                <a:prstDash val="solid"/>
                                <a:miter lim="800000"/>
                              </a:ln>
                            </wps:spPr>
                            <wps:style>
                              <a:lnRef idx="2">
                                <a:schemeClr val="accent5"/>
                              </a:lnRef>
                              <a:fillRef idx="1">
                                <a:schemeClr val="lt1"/>
                              </a:fillRef>
                              <a:effectRef idx="0">
                                <a:schemeClr val="accent1"/>
                              </a:effectRef>
                              <a:fontRef idx="none">
                                <a:schemeClr val="dk1"/>
                              </a:fontRef>
                            </wps:style>
                            <wps:txbx>
                              <w:txbxContent>
                                <w:p>
                                  <w:pPr>
                                    <w:pStyle w:val="0"/>
                                    <w:spacing w:line="280" w:lineRule="exact"/>
                                    <w:ind w:left="0" w:leftChars="0" w:firstLine="0" w:firstLineChars="0"/>
                                    <w:jc w:val="center"/>
                                    <w:rPr>
                                      <w:rFonts w:hint="eastAsia"/>
                                    </w:rPr>
                                  </w:pPr>
                                  <w:r>
                                    <w:rPr>
                                      <w:rFonts w:hint="eastAsia" w:ascii="UD デジタル 教科書体 N-R" w:hAnsi="UD デジタル 教科書体 N-R" w:eastAsia="UD デジタル 教科書体 N-R"/>
                                      <w:b w:val="1"/>
                                      <w:sz w:val="22"/>
                                    </w:rPr>
                                    <w:t>学習支援コミュニティ</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2"/>
                                    </w:rPr>
                                    <w:t>読み聞かせ、小学校の家庭科</w:t>
                                  </w:r>
                                  <w:r>
                                    <w:rPr>
                                      <w:rFonts w:hint="eastAsia" w:ascii="UD デジタル 教科書体 N-R" w:hAnsi="UD デジタル 教科書体 N-R" w:eastAsia="UD デジタル 教科書体 N-R"/>
                                      <w:b w:val="0"/>
                                      <w:sz w:val="22"/>
                                    </w:rPr>
                                    <w:t>(</w:t>
                                  </w:r>
                                  <w:r>
                                    <w:rPr>
                                      <w:rFonts w:hint="eastAsia" w:ascii="UD デジタル 教科書体 N-R" w:hAnsi="UD デジタル 教科書体 N-R" w:eastAsia="UD デジタル 教科書体 N-R"/>
                                      <w:b w:val="0"/>
                                      <w:sz w:val="22"/>
                                    </w:rPr>
                                    <w:t>裁縫）の支援を実施。郷土料理教室、わくわく科学体験を実施予定。</w:t>
                                  </w:r>
                                </w:p>
                                <w:p>
                                  <w:pPr>
                                    <w:pStyle w:val="0"/>
                                    <w:spacing w:line="280" w:lineRule="exact"/>
                                    <w:ind w:left="0" w:leftChars="0" w:firstLine="0" w:firstLineChars="0"/>
                                    <w:jc w:val="both"/>
                                    <w:rPr>
                                      <w:rFonts w:hint="eastAsia"/>
                                    </w:rPr>
                                  </w:pPr>
                                </w:p>
                                <w:p>
                                  <w:pPr>
                                    <w:pStyle w:val="0"/>
                                    <w:jc w:val="left"/>
                                    <w:rPr>
                                      <w:rFonts w:hint="eastAsia"/>
                                    </w:rPr>
                                  </w:pPr>
                                </w:p>
                              </w:txbxContent>
                            </wps:txbx>
                            <wps:bodyPr vertOverflow="overflow" horzOverflow="overflow" wrap="square" lIns="0" tIns="0" rIns="0" bIns="0" anchor="ctr"/>
                          </wps:wsp>
                        </a:graphicData>
                      </a:graphic>
                    </wp:anchor>
                  </w:drawing>
                </mc:Choice>
                <mc:Fallback>
                  <w:pict>
                    <v:rect id="オブジェクト 0" style="mso-wrap-distance-right:16pt;mso-wrap-distance-bottom:0pt;margin-top:10.3pt;mso-position-vertical-relative:text;mso-position-horizontal-relative:text;v-text-anchor:middle;position:absolute;height:44.2pt;mso-wrap-distance-top:0pt;width:243.75pt;mso-wrap-distance-left:16pt;margin-left:5.7pt;z-index:33;" o:spid="_x0000_s1057" o:allowincell="t" o:allowoverlap="t" filled="t" fillcolor="#ffffff [3201]" stroked="t" strokecolor="#ff0000" strokeweight="1pt" o:spt="1">
                      <v:fill/>
                      <v:stroke linestyle="single" miterlimit="8" endcap="flat" dashstyle="solid" filltype="solid"/>
                      <v:textbox style="layout-flow:horizontal;" inset="0mm,0mm,0mm,0mm">
                        <w:txbxContent>
                          <w:p>
                            <w:pPr>
                              <w:pStyle w:val="0"/>
                              <w:spacing w:line="280" w:lineRule="exact"/>
                              <w:ind w:left="0" w:leftChars="0" w:firstLine="0" w:firstLineChars="0"/>
                              <w:jc w:val="center"/>
                              <w:rPr>
                                <w:rFonts w:hint="eastAsia"/>
                              </w:rPr>
                            </w:pPr>
                            <w:r>
                              <w:rPr>
                                <w:rFonts w:hint="eastAsia" w:ascii="UD デジタル 教科書体 N-R" w:hAnsi="UD デジタル 教科書体 N-R" w:eastAsia="UD デジタル 教科書体 N-R"/>
                                <w:b w:val="1"/>
                                <w:sz w:val="22"/>
                              </w:rPr>
                              <w:t>学習支援コミュニティ</w:t>
                            </w:r>
                          </w:p>
                          <w:p>
                            <w:pPr>
                              <w:pStyle w:val="0"/>
                              <w:spacing w:line="28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2"/>
                              </w:rPr>
                              <w:t>読み聞かせ、小学校の家庭科</w:t>
                            </w:r>
                            <w:r>
                              <w:rPr>
                                <w:rFonts w:hint="eastAsia" w:ascii="UD デジタル 教科書体 N-R" w:hAnsi="UD デジタル 教科書体 N-R" w:eastAsia="UD デジタル 教科書体 N-R"/>
                                <w:b w:val="0"/>
                                <w:sz w:val="22"/>
                              </w:rPr>
                              <w:t>(</w:t>
                            </w:r>
                            <w:r>
                              <w:rPr>
                                <w:rFonts w:hint="eastAsia" w:ascii="UD デジタル 教科書体 N-R" w:hAnsi="UD デジタル 教科書体 N-R" w:eastAsia="UD デジタル 教科書体 N-R"/>
                                <w:b w:val="0"/>
                                <w:sz w:val="22"/>
                              </w:rPr>
                              <w:t>裁縫）の支援を実施。郷土料理教室、わくわく科学体験を実施予定。</w:t>
                            </w:r>
                          </w:p>
                          <w:p>
                            <w:pPr>
                              <w:pStyle w:val="0"/>
                              <w:spacing w:line="280" w:lineRule="exact"/>
                              <w:ind w:left="0" w:leftChars="0" w:firstLine="0" w:firstLineChars="0"/>
                              <w:jc w:val="both"/>
                              <w:rPr>
                                <w:rFonts w:hint="eastAsia"/>
                              </w:rPr>
                            </w:pPr>
                          </w:p>
                          <w:p>
                            <w:pPr>
                              <w:pStyle w:val="0"/>
                              <w:jc w:val="left"/>
                              <w:rPr>
                                <w:rFonts w:hint="eastAsia"/>
                              </w:rPr>
                            </w:pPr>
                          </w:p>
                        </w:txbxContent>
                      </v:textbox>
                      <v:imagedata o:title=""/>
                      <w10:wrap type="none" anchorx="text" anchory="text"/>
                    </v:rect>
                  </w:pict>
                </mc:Fallback>
              </mc:AlternateContent>
            </w: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p>
            <w:pPr>
              <w:pStyle w:val="0"/>
              <w:tabs>
                <w:tab w:val="left" w:leader="none" w:pos="3364"/>
              </w:tabs>
              <w:spacing w:line="300" w:lineRule="exact"/>
              <w:jc w:val="both"/>
              <w:rPr>
                <w:rFonts w:hint="eastAsia"/>
              </w:rPr>
            </w:pPr>
          </w:p>
        </w:tc>
      </w:tr>
    </w:tbl>
    <w:p>
      <w:pPr>
        <w:pStyle w:val="17"/>
        <w:shd w:val="clear" w:color="auto" w:fill="FFFFFF"/>
        <w:tabs>
          <w:tab w:val="left" w:leader="none" w:pos="3364"/>
        </w:tabs>
        <w:spacing w:before="0" w:beforeLines="0" w:beforeAutospacing="0" w:after="0" w:afterLines="0" w:afterAutospacing="0"/>
        <w:ind w:left="480" w:right="480"/>
        <w:rPr>
          <w:rFonts w:hint="eastAsia"/>
        </w:rPr>
      </w:pPr>
    </w:p>
    <w:p>
      <w:pPr>
        <w:pStyle w:val="17"/>
        <w:shd w:val="clear" w:color="auto" w:fill="FFFFFF"/>
        <w:tabs>
          <w:tab w:val="left" w:leader="none" w:pos="3364"/>
        </w:tabs>
        <w:spacing w:before="0" w:beforeLines="0" w:beforeAutospacing="0" w:after="0" w:afterLines="0" w:afterAutospacing="0"/>
        <w:ind w:left="480" w:right="480"/>
        <w:rPr>
          <w:rFonts w:hint="eastAsia"/>
        </w:rPr>
      </w:pPr>
      <w:r>
        <w:rPr>
          <w:rFonts w:hint="eastAsia"/>
        </w:rPr>
        <mc:AlternateContent>
          <mc:Choice Requires="wps">
            <w:drawing>
              <wp:anchor distT="0" distB="0" distL="203200" distR="203200" simplePos="0" relativeHeight="26" behindDoc="0" locked="0" layoutInCell="1" hidden="0" allowOverlap="1">
                <wp:simplePos x="0" y="0"/>
                <wp:positionH relativeFrom="column">
                  <wp:posOffset>382905</wp:posOffset>
                </wp:positionH>
                <wp:positionV relativeFrom="paragraph">
                  <wp:posOffset>1681480</wp:posOffset>
                </wp:positionV>
                <wp:extent cx="2333625" cy="258445"/>
                <wp:effectExtent l="19685" t="19685" r="29845" b="20320"/>
                <wp:wrapNone/>
                <wp:docPr id="1058" name="オブジェクト 0"/>
                <a:graphic xmlns:a="http://schemas.openxmlformats.org/drawingml/2006/main">
                  <a:graphicData uri="http://schemas.microsoft.com/office/word/2010/wordprocessingShape">
                    <wps:wsp>
                      <wps:cNvPr id="1058" name="オブジェクト 0"/>
                      <wps:cNvSpPr txBox="1">
                        <a:spLocks noChangeArrowheads="1"/>
                      </wps:cNvSpPr>
                      <wps:spPr>
                        <a:xfrm>
                          <a:off x="0" y="0"/>
                          <a:ext cx="2333625" cy="2584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ごみ拾い活動</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32.4pt;mso-position-vertical-relative:text;mso-position-horizontal-relative:text;position:absolute;height:20.350000000000001pt;mso-wrap-distance-top:0pt;width:183.75pt;mso-wrap-distance-left:16pt;margin-left:30.15pt;z-index:26;" o:spid="_x0000_s1058"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ごみ拾い活動</w:t>
                      </w:r>
                    </w:p>
                  </w:txbxContent>
                </v:textbox>
                <v:imagedata o:title=""/>
                <w10:wrap type="none" anchorx="text" anchory="text"/>
              </v:shape>
            </w:pict>
          </mc:Fallback>
        </mc:AlternateContent>
      </w: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UD デジタル 教科書体 NK-R">
    <w:panose1 w:val="000000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UD デジタル 教科書体 NK-R">
    <w:panose1 w:val="00000800000000000000"/>
    <w:charset w:val="80"/>
    <w:family w:val="roman"/>
    <w:notTrueType/>
    <w:pitch w:val="variable"/>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div"/>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94" w:lineRule="atLeast"/>
      <w:ind w:leftChars="0" w:rightChars="0" w:firstLineChars="0"/>
      <w:contextualSpacing w:val="0"/>
      <w:mirrorIndents w:val="0"/>
      <w:jc w:val="both"/>
      <w:outlineLvl w:val="9"/>
      <w15:collapsed w:val="0"/>
    </w:pPr>
    <w:rPr>
      <w:rFonts w:ascii="Arial" w:hAnsi="Arial" w:eastAsia="Arial"/>
      <w:dstrike w:val="0"/>
      <w:color w:val="000000"/>
      <w:w w:val="100"/>
      <w:sz w:val="21"/>
      <w:highlight w:val="none"/>
      <w:u w:val="none" w:color="auto"/>
      <w:bdr w:val="none" w:color="auto" w:sz="0" w:space="0"/>
      <w:shd w:val="clear" w:color="auto" w:fill="auto"/>
      <w:vertAlign w:val="baseline"/>
      <w:em w:val="none"/>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jpg" /><Relationship Id="rId13" Type="http://schemas.openxmlformats.org/officeDocument/2006/relationships/image" Target="media/image9.png" /><Relationship Id="rId14" Type="http://schemas.openxmlformats.org/officeDocument/2006/relationships/image" Target="media/image10.png" /><Relationship Id="rId1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426</TotalTime>
  <Pages>3</Pages>
  <Words>12</Words>
  <Characters>2672</Characters>
  <Application>JUST Note</Application>
  <Lines>226</Lines>
  <Paragraphs>92</Paragraphs>
  <CharactersWithSpaces>2804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2021-10-20T00:01:49Z</cp:lastPrinted>
  <dcterms:created xsi:type="dcterms:W3CDTF">2021-10-15T02:18:00Z</dcterms:created>
  <dcterms:modified xsi:type="dcterms:W3CDTF">2021-10-19T23:58:45Z</dcterms:modified>
  <cp:revision>5</cp:revision>
</cp:coreProperties>
</file>