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９</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１５　№５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w:drawing>
                <wp:anchor distT="0" distB="0" distL="203200" distR="203200" simplePos="0" relativeHeight="13" behindDoc="0" locked="0" layoutInCell="1" hidden="0" allowOverlap="1">
                  <wp:simplePos x="0" y="0"/>
                  <wp:positionH relativeFrom="column">
                    <wp:posOffset>4650740</wp:posOffset>
                  </wp:positionH>
                  <wp:positionV relativeFrom="paragraph">
                    <wp:posOffset>16510</wp:posOffset>
                  </wp:positionV>
                  <wp:extent cx="1863725" cy="116205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5">
                            <a:lum bright="20000" contrast="20000"/>
                          </a:blip>
                          <a:srcRect l="39850" t="23825" b="27812"/>
                          <a:stretch>
                            <a:fillRect/>
                          </a:stretch>
                        </pic:blipFill>
                        <pic:spPr>
                          <a:xfrm>
                            <a:off x="0" y="0"/>
                            <a:ext cx="1863725" cy="1162050"/>
                          </a:xfrm>
                          <a:prstGeom prst="rect">
                            <a:avLst/>
                          </a:prstGeom>
                        </pic:spPr>
                      </pic:pic>
                    </a:graphicData>
                  </a:graphic>
                </wp:anchor>
              </w:drawing>
            </w:r>
            <w:r>
              <w:rPr>
                <w:rFonts w:hint="eastAsia"/>
              </w:rPr>
              <mc:AlternateContent>
                <mc:Choice Requires="wps">
                  <w:drawing>
                    <wp:anchor distT="0" distB="0" distL="203200" distR="203200" simplePos="0" relativeHeight="8" behindDoc="0" locked="0" layoutInCell="1" hidden="0" allowOverlap="1">
                      <wp:simplePos x="0" y="0"/>
                      <wp:positionH relativeFrom="column">
                        <wp:posOffset>114300</wp:posOffset>
                      </wp:positionH>
                      <wp:positionV relativeFrom="paragraph">
                        <wp:posOffset>62230</wp:posOffset>
                      </wp:positionV>
                      <wp:extent cx="3743325" cy="277495"/>
                      <wp:effectExtent l="19685" t="19685" r="29845" b="20320"/>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3743325"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２学期スタート　コロナ対策の徹底を</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9000000000000004pt;mso-position-vertical-relative:text;mso-position-horizontal-relative:text;position:absolute;height:21.85pt;mso-wrap-distance-top:0pt;width:294.75pt;mso-wrap-distance-left:16pt;margin-left:9pt;z-index:8;" o:spid="_x0000_s1033"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２学期スタート　コロナ対策の徹底を</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８月３０日（月）から２学期が始まりました。第５波の急激な感</w:t>
            </w:r>
          </w:p>
          <w:p>
            <w:pPr>
              <w:pStyle w:val="0"/>
              <w:tabs>
                <w:tab w:val="left" w:leader="none" w:pos="3364"/>
              </w:tabs>
              <w:spacing w:line="300" w:lineRule="exact"/>
              <w:ind w:left="0" w:leftChars="0" w:firstLine="0" w:firstLineChars="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染者増加もあり、</w:t>
            </w:r>
            <w:r>
              <w:rPr>
                <w:rFonts w:hint="eastAsia" w:ascii="UD デジタル 教科書体 NP-R" w:hAnsi="UD デジタル 教科書体 NP-R" w:eastAsia="UD デジタル 教科書体 NP-R"/>
                <w:sz w:val="24"/>
              </w:rPr>
              <w:t>コロナの終息はいまだ見通せない状況です。学校</w:t>
            </w:r>
          </w:p>
          <w:p>
            <w:pPr>
              <w:pStyle w:val="0"/>
              <w:tabs>
                <w:tab w:val="left" w:leader="none" w:pos="3364"/>
              </w:tabs>
              <w:spacing w:line="300" w:lineRule="exact"/>
              <w:ind w:left="0" w:leftChars="0" w:firstLine="0" w:firstLineChars="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は安全・安心な場でなければなりません。新和小学校でクラスター</w:t>
            </w:r>
          </w:p>
          <w:p>
            <w:pPr>
              <w:pStyle w:val="0"/>
              <w:tabs>
                <w:tab w:val="left" w:leader="none" w:pos="3364"/>
              </w:tabs>
              <w:spacing w:line="300" w:lineRule="exact"/>
              <w:ind w:left="0" w:leftChars="0" w:firstLine="0" w:firstLineChars="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を起こさないという思いで、コロナ対策を緊張感をもって行ってい</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4740910</wp:posOffset>
                      </wp:positionH>
                      <wp:positionV relativeFrom="paragraph">
                        <wp:posOffset>1270</wp:posOffset>
                      </wp:positionV>
                      <wp:extent cx="1695450" cy="163195"/>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txBox="1">
                              <a:spLocks noChangeArrowheads="1"/>
                            </wps:cNvSpPr>
                            <wps:spPr>
                              <a:xfrm>
                                <a:off x="0" y="0"/>
                                <a:ext cx="1695450" cy="163195"/>
                              </a:xfrm>
                              <a:prstGeom prst="rect">
                                <a:avLst/>
                              </a:prstGeom>
                              <a:solidFill>
                                <a:srgbClr val="FFFFFF"/>
                              </a:solidFill>
                              <a:ln w="28575" cap="flat" cmpd="sng">
                                <a:solidFill>
                                  <a:srgbClr val="FFFF00"/>
                                </a:solidFill>
                                <a:prstDash val="solid"/>
                                <a:miter/>
                              </a:ln>
                            </wps:spPr>
                            <wps:txbx>
                              <w:txbxContent>
                                <w:p>
                                  <w:pPr>
                                    <w:pStyle w:val="0"/>
                                    <w:spacing w:line="240" w:lineRule="exact"/>
                                    <w:ind w:firstLine="210" w:firstLineChars="100"/>
                                    <w:jc w:val="left"/>
                                    <w:rPr>
                                      <w:rFonts w:hint="eastAsia"/>
                                    </w:rPr>
                                  </w:pPr>
                                  <w:r>
                                    <w:rPr>
                                      <w:rFonts w:hint="eastAsia" w:ascii="UD デジタル 教科書体 NK-B" w:hAnsi="UD デジタル 教科書体 NK-B" w:eastAsia="UD デジタル 教科書体 NK-B"/>
                                      <w:w w:val="100"/>
                                      <w:sz w:val="24"/>
                                    </w:rPr>
                                    <w:t>リモートによる始業式</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0.1pt;mso-position-vertical-relative:text;mso-position-horizontal-relative:text;position:absolute;height:12.85pt;mso-wrap-distance-top:0pt;width:133.5pt;mso-wrap-distance-left:16pt;margin-left:373.3pt;z-index:14;" o:spid="_x0000_s1034"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ind w:firstLine="210" w:firstLineChars="100"/>
                              <w:jc w:val="left"/>
                              <w:rPr>
                                <w:rFonts w:hint="eastAsia"/>
                              </w:rPr>
                            </w:pPr>
                            <w:r>
                              <w:rPr>
                                <w:rFonts w:hint="eastAsia" w:ascii="UD デジタル 教科書体 NK-B" w:hAnsi="UD デジタル 教科書体 NK-B" w:eastAsia="UD デジタル 教科書体 NK-B"/>
                                <w:w w:val="100"/>
                                <w:sz w:val="24"/>
                              </w:rPr>
                              <w:t>リモートによる始業式</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ます。熊本県のまん延防止等重点措置が９月３０日まで延長されま</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P-R" w:hAnsi="UD デジタル 教科書体 NP-R" w:eastAsia="UD デジタル 教科書体 NP-R"/>
                <w:sz w:val="24"/>
              </w:rPr>
              <w:t>した。ご家庭でも基本的な感染防止対策の徹底を引き続きよろしくお願いいたします。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71755" distR="71755" simplePos="0" relativeHeight="15" behindDoc="0" locked="0" layoutInCell="1" hidden="0" allowOverlap="1">
                      <wp:simplePos x="0" y="0"/>
                      <wp:positionH relativeFrom="column">
                        <wp:posOffset>-16510</wp:posOffset>
                      </wp:positionH>
                      <wp:positionV relativeFrom="paragraph">
                        <wp:posOffset>0</wp:posOffset>
                      </wp:positionV>
                      <wp:extent cx="6581775" cy="291465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6581775" cy="2914650"/>
                              </a:xfrm>
                              <a:prstGeom prst="rect">
                                <a:avLst/>
                              </a:prstGeom>
                              <a:ln w="25400">
                                <a:solidFill>
                                  <a:srgbClr val="92D050"/>
                                </a:solidFill>
                              </a:ln>
                            </wps:spPr>
                            <wps:style>
                              <a:lnRef idx="2">
                                <a:schemeClr val="accent1"/>
                              </a:lnRef>
                              <a:fillRef idx="1">
                                <a:schemeClr val="lt1"/>
                              </a:fillRef>
                              <a:effectRef idx="0">
                                <a:srgbClr val="000000"/>
                              </a:effectRef>
                              <a:fontRef idx="none">
                                <a:schemeClr val="dk1"/>
                              </a:fontRef>
                            </wps:style>
                            <wps:txbx>
                              <w:txbxContent>
                                <w:p>
                                  <w:pPr>
                                    <w:pStyle w:val="0"/>
                                    <w:spacing w:line="240" w:lineRule="exact"/>
                                    <w:ind w:leftChars="0" w:firstLineChars="0"/>
                                    <w:jc w:val="center"/>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始業式の話より</w:t>
                                  </w:r>
                                </w:p>
                                <w:p>
                                  <w:pPr>
                                    <w:pStyle w:val="0"/>
                                    <w:spacing w:line="24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今年の夏休みは日本でオリンピックがありました。校長先生は、日本の選手が活躍している姿を</w:t>
                                  </w:r>
                                  <w:bookmarkStart w:id="0" w:name="_GoBack"/>
                                  <w:bookmarkEnd w:id="0"/>
                                  <w:r>
                                    <w:rPr>
                                      <w:rFonts w:hint="eastAsia" w:ascii="UD デジタル 教科書体 NP-R" w:hAnsi="UD デジタル 教科書体 NP-R" w:eastAsia="UD デジタル 教科書体 NP-R"/>
                                      <w:sz w:val="24"/>
                                    </w:rPr>
                                    <w:t>たくさん見ることができたので、わくわくしながらテレビに釘付けになっていました。今年のオリンピックは日本の選手がたくさんのメダルを獲得しました。中でもびっくりしたのは、若い選手の活躍が目立ったことです。最年少では、十二歳の中学一年生（スケートボード選手）が銀メダルを獲得しました。つい最近までランドセルを背負っていたんですよ。それに、若い人はあまりプレッシャーも感じず、伸び伸びプレーしていたと思います。若者の大きな可能性と素晴らしさを感じたオリンピックでした。</w:t>
                                  </w:r>
                                </w:p>
                                <w:p>
                                  <w:pPr>
                                    <w:pStyle w:val="0"/>
                                    <w:spacing w:line="240" w:lineRule="exact"/>
                                    <w:ind w:left="0" w:leftChars="0" w:firstLine="240" w:firstLineChars="100"/>
                                    <w:rPr>
                                      <w:rFonts w:hint="eastAsia"/>
                                    </w:rPr>
                                  </w:pPr>
                                  <w:r>
                                    <w:rPr>
                                      <w:rFonts w:hint="eastAsia" w:ascii="UD デジタル 教科書体 NP-R" w:hAnsi="UD デジタル 教科書体 NP-R" w:eastAsia="UD デジタル 教科書体 NP-R"/>
                                      <w:sz w:val="24"/>
                                    </w:rPr>
                                    <w:t>さて、夏休みに入った頃から新型コロナウイルスの感染拡大が続いています。病院に入院できなくて自宅で亡くなっている人も増えています。お母さんが入院できなかったために、自宅で生まれたばかりの赤ちゃんが死んでしまうという、大変心が痛む事件も起こっています。今までは、お年寄りの方の感染が多かったのですが、ここ最近は若い人の感染が増えています。高校生や中学生、そして小学生や幼稚園・保育園の小さい子どもでもたくさん感染しています。今、校長先生の一番の願いは、新和小の子どもたちが新型コロナウイルスに感染しないことです。そして新和小学校に感染が広がらないでほしいということです。そのためには、新和小学校の子どもたちも先生達も今まで以上に感染防止対策に気をつけて生活していく必要があります。　（中略）</w:t>
                                  </w:r>
                                </w:p>
                                <w:p>
                                  <w:pPr>
                                    <w:pStyle w:val="0"/>
                                    <w:spacing w:line="240" w:lineRule="exact"/>
                                    <w:ind w:firstLine="240" w:firstLineChars="100"/>
                                    <w:rPr>
                                      <w:rFonts w:hint="eastAsia"/>
                                    </w:rPr>
                                  </w:pPr>
                                  <w:r>
                                    <w:rPr>
                                      <w:rFonts w:hint="eastAsia" w:ascii="UD デジタル 教科書体 NP-R" w:hAnsi="UD デジタル 教科書体 NP-R" w:eastAsia="UD デジタル 教科書体 NP-R"/>
                                      <w:sz w:val="24"/>
                                    </w:rPr>
                                    <w:t>２学期は気候もよく、勉強にも集中できる学期です。学習発表会や持久走大会、修学旅行、集団宿泊教室などの行事も控えています。コロナが流行して、いろいろ大変な面がありますが、それぞれしっかり目標を持って取り組み、実り多い２学期にしてください。</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0pt;mso-position-vertical-relative:text;mso-position-horizontal-relative:text;position:absolute;height:229.5pt;mso-wrap-distance-top:0pt;width:518.25pt;mso-wrap-distance-left:5.65pt;margin-left:-1.3pt;z-index:15;" o:spid="_x0000_s1035" o:allowincell="t" o:allowoverlap="t" filled="t" fillcolor="#ffffff [3201]" stroked="t" strokecolor="#92d050" strokeweight="2pt" o:spt="202" type="#_x0000_t202">
                      <v:fill/>
                      <v:stroke linestyle="single" miterlimit="8" endcap="flat" dashstyle="solid" filltype="solid"/>
                      <v:textbox style="layout-flow:horizontal;" inset="0mm,0mm,0mm,0mm">
                        <w:txbxContent>
                          <w:p>
                            <w:pPr>
                              <w:pStyle w:val="0"/>
                              <w:spacing w:line="240" w:lineRule="exact"/>
                              <w:ind w:leftChars="0" w:firstLineChars="0"/>
                              <w:jc w:val="center"/>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始業式の話より</w:t>
                            </w:r>
                          </w:p>
                          <w:p>
                            <w:pPr>
                              <w:pStyle w:val="0"/>
                              <w:spacing w:line="24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今年の夏休みは日本でオリンピックがありました。校長先生は、日本の選手が活躍している姿を</w:t>
                            </w:r>
                            <w:bookmarkStart w:id="1" w:name="_GoBack"/>
                            <w:bookmarkEnd w:id="1"/>
                            <w:r>
                              <w:rPr>
                                <w:rFonts w:hint="eastAsia" w:ascii="UD デジタル 教科書体 NP-R" w:hAnsi="UD デジタル 教科書体 NP-R" w:eastAsia="UD デジタル 教科書体 NP-R"/>
                                <w:sz w:val="24"/>
                              </w:rPr>
                              <w:t>たくさん見ることができたので、わくわくしながらテレビに釘付けになっていました。今年のオリンピックは日本の選手がたくさんのメダルを獲得しました。中でもびっくりしたのは、若い選手の活躍が目立ったことです。最年少では、十二歳の中学一年生（スケートボード選手）が銀メダルを獲得しました。つい最近までランドセルを背負っていたんですよ。それに、若い人はあまりプレッシャーも感じず、伸び伸びプレーしていたと思います。若者の大きな可能性と素晴らしさを感じたオリンピックでした。</w:t>
                            </w:r>
                          </w:p>
                          <w:p>
                            <w:pPr>
                              <w:pStyle w:val="0"/>
                              <w:spacing w:line="240" w:lineRule="exact"/>
                              <w:ind w:left="0" w:leftChars="0" w:firstLine="240" w:firstLineChars="100"/>
                              <w:rPr>
                                <w:rFonts w:hint="eastAsia"/>
                              </w:rPr>
                            </w:pPr>
                            <w:r>
                              <w:rPr>
                                <w:rFonts w:hint="eastAsia" w:ascii="UD デジタル 教科書体 NP-R" w:hAnsi="UD デジタル 教科書体 NP-R" w:eastAsia="UD デジタル 教科書体 NP-R"/>
                                <w:sz w:val="24"/>
                              </w:rPr>
                              <w:t>さて、夏休みに入った頃から新型コロナウイルスの感染拡大が続いています。病院に入院できなくて自宅で亡くなっている人も増えています。お母さんが入院できなかったために、自宅で生まれたばかりの赤ちゃんが死んでしまうという、大変心が痛む事件も起こっています。今までは、お年寄りの方の感染が多かったのですが、ここ最近は若い人の感染が増えています。高校生や中学生、そして小学生や幼稚園・保育園の小さい子どもでもたくさん感染しています。今、校長先生の一番の願いは、新和小の子どもたちが新型コロナウイルスに感染しないことです。そして新和小学校に感染が広がらないでほしいということです。そのためには、新和小学校の子どもたちも先生達も今まで以上に感染防止対策に気をつけて生活していく必要があります。　（中略）</w:t>
                            </w:r>
                          </w:p>
                          <w:p>
                            <w:pPr>
                              <w:pStyle w:val="0"/>
                              <w:spacing w:line="240" w:lineRule="exact"/>
                              <w:ind w:firstLine="240" w:firstLineChars="100"/>
                              <w:rPr>
                                <w:rFonts w:hint="eastAsia"/>
                              </w:rPr>
                            </w:pPr>
                            <w:r>
                              <w:rPr>
                                <w:rFonts w:hint="eastAsia" w:ascii="UD デジタル 教科書体 NP-R" w:hAnsi="UD デジタル 教科書体 NP-R" w:eastAsia="UD デジタル 教科書体 NP-R"/>
                                <w:sz w:val="24"/>
                              </w:rPr>
                              <w:t>２学期は気候もよく、勉強にも集中できる学期です。学習発表会や持久走大会、修学旅行、集団宿泊教室などの行事も控えています。コロナが流行して、いろいろ大変な面がありますが、それぞれしっかり目標を持って取り組み、実り多い２学期にしてください。</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4064635</wp:posOffset>
                      </wp:positionH>
                      <wp:positionV relativeFrom="paragraph">
                        <wp:posOffset>121285</wp:posOffset>
                      </wp:positionV>
                      <wp:extent cx="1952625" cy="296545"/>
                      <wp:effectExtent l="19685" t="19685" r="29845" b="20320"/>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195262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プラスワン決定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5500000000000007pt;mso-position-vertical-relative:text;mso-position-horizontal-relative:text;position:absolute;height:23.35pt;mso-wrap-distance-top:0pt;width:153.75pt;mso-wrap-distance-left:16pt;margin-left:320.05pt;z-index:16;" o:spid="_x0000_s1036"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プラスワン決定</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7" behindDoc="0" locked="0" layoutInCell="1" hidden="0" allowOverlap="1">
                      <wp:simplePos x="0" y="0"/>
                      <wp:positionH relativeFrom="column">
                        <wp:posOffset>-16510</wp:posOffset>
                      </wp:positionH>
                      <wp:positionV relativeFrom="paragraph">
                        <wp:posOffset>117475</wp:posOffset>
                      </wp:positionV>
                      <wp:extent cx="3434080" cy="997585"/>
                      <wp:effectExtent l="19685" t="19685" r="29845" b="20320"/>
                      <wp:wrapNone/>
                      <wp:docPr id="1037" name="オブジェクト 0"/>
                      <a:graphic xmlns:a="http://schemas.openxmlformats.org/drawingml/2006/main">
                        <a:graphicData uri="http://schemas.microsoft.com/office/word/2010/wordprocessingShape">
                          <wps:wsp>
                            <wps:cNvPr id="1037" name="オブジェクト 0"/>
                            <wps:cNvSpPr/>
                            <wps:spPr>
                              <a:xfrm>
                                <a:off x="0" y="0"/>
                                <a:ext cx="3434080" cy="997585"/>
                              </a:xfrm>
                              <a:prstGeom prst="roundRect">
                                <a:avLst>
                                  <a:gd name="adj" fmla="val 3087"/>
                                </a:avLst>
                              </a:prstGeom>
                              <a:ln w="28575"/>
                            </wps:spPr>
                            <wps:style>
                              <a:lnRef idx="2">
                                <a:schemeClr val="accent2"/>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新型コロナウイルス感染拡大のため、延期、中止となった行事は次のとおりです。</w:t>
                                  </w:r>
                                </w:p>
                                <w:p>
                                  <w:pPr>
                                    <w:pStyle w:val="0"/>
                                    <w:spacing w:line="300" w:lineRule="exact"/>
                                    <w:ind w:leftChars="0" w:firstLineChars="0"/>
                                    <w:jc w:val="both"/>
                                    <w:rPr>
                                      <w:rFonts w:hint="eastAsia"/>
                                      <w:b w:val="1"/>
                                    </w:rPr>
                                  </w:pPr>
                                  <w:r>
                                    <w:rPr>
                                      <w:rFonts w:hint="eastAsia" w:ascii="UD デジタル 教科書体 N-R" w:hAnsi="UD デジタル 教科書体 N-R" w:eastAsia="UD デジタル 教科書体 N-R"/>
                                      <w:b w:val="1"/>
                                      <w:sz w:val="24"/>
                                    </w:rPr>
                                    <w:t>○修学旅行：</w:t>
                                  </w:r>
                                  <w:r>
                                    <w:rPr>
                                      <w:rFonts w:hint="eastAsia" w:ascii="UD デジタル 教科書体 N-R" w:hAnsi="UD デジタル 教科書体 N-R" w:eastAsia="UD デジタル 教科書体 N-R"/>
                                      <w:b w:val="1"/>
                                      <w:w w:val="90"/>
                                      <w:sz w:val="24"/>
                                    </w:rPr>
                                    <w:t>10</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31</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11</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1</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へ延期</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○天草市南ブロック陸上記録会：中止</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○第２回学校運営協議会：</w:t>
                                  </w:r>
                                  <w:r>
                                    <w:rPr>
                                      <w:rFonts w:hint="eastAsia" w:ascii="UD デジタル 教科書体 N-R" w:hAnsi="UD デジタル 教科書体 N-R" w:eastAsia="UD デジタル 教科書体 N-R"/>
                                      <w:b w:val="1"/>
                                      <w:sz w:val="24"/>
                                    </w:rPr>
                                    <w:t>10</w:t>
                                  </w:r>
                                  <w:r>
                                    <w:rPr>
                                      <w:rFonts w:hint="eastAsia" w:ascii="UD デジタル 教科書体 N-R" w:hAnsi="UD デジタル 教科書体 N-R" w:eastAsia="UD デジタル 教科書体 N-R"/>
                                      <w:b w:val="1"/>
                                      <w:sz w:val="24"/>
                                    </w:rPr>
                                    <w:t>月</w:t>
                                  </w:r>
                                  <w:r>
                                    <w:rPr>
                                      <w:rFonts w:hint="eastAsia" w:ascii="UD デジタル 教科書体 N-R" w:hAnsi="UD デジタル 教科書体 N-R" w:eastAsia="UD デジタル 教科書体 N-R"/>
                                      <w:b w:val="1"/>
                                      <w:sz w:val="24"/>
                                    </w:rPr>
                                    <w:t>19</w:t>
                                  </w:r>
                                  <w:r>
                                    <w:rPr>
                                      <w:rFonts w:hint="eastAsia" w:ascii="UD デジタル 教科書体 N-R" w:hAnsi="UD デジタル 教科書体 N-R" w:eastAsia="UD デジタル 教科書体 N-R"/>
                                      <w:b w:val="1"/>
                                      <w:sz w:val="24"/>
                                    </w:rPr>
                                    <w:t>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火</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へ延期</w:t>
                                  </w: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9.25pt;mso-position-vertical-relative:text;mso-position-horizontal-relative:text;v-text-anchor:middle;position:absolute;height:78.55pt;mso-wrap-distance-top:0pt;width:270.39pt;mso-wrap-distance-left:16pt;margin-left:-1.3pt;z-index:17;" o:spid="_x0000_s1037" o:allowincell="t" o:allowoverlap="t" filled="t" fillcolor="#ffffff [3201]" stroked="t" strokecolor="#ed7d31 [3205]"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新型コロナウイルス感染拡大のため、延期、中止となった行事は次のとおりです。</w:t>
                            </w:r>
                          </w:p>
                          <w:p>
                            <w:pPr>
                              <w:pStyle w:val="0"/>
                              <w:spacing w:line="300" w:lineRule="exact"/>
                              <w:ind w:leftChars="0" w:firstLineChars="0"/>
                              <w:jc w:val="both"/>
                              <w:rPr>
                                <w:rFonts w:hint="eastAsia"/>
                                <w:b w:val="1"/>
                              </w:rPr>
                            </w:pPr>
                            <w:r>
                              <w:rPr>
                                <w:rFonts w:hint="eastAsia" w:ascii="UD デジタル 教科書体 N-R" w:hAnsi="UD デジタル 教科書体 N-R" w:eastAsia="UD デジタル 教科書体 N-R"/>
                                <w:b w:val="1"/>
                                <w:sz w:val="24"/>
                              </w:rPr>
                              <w:t>○修学旅行：</w:t>
                            </w:r>
                            <w:r>
                              <w:rPr>
                                <w:rFonts w:hint="eastAsia" w:ascii="UD デジタル 教科書体 N-R" w:hAnsi="UD デジタル 教科書体 N-R" w:eastAsia="UD デジタル 教科書体 N-R"/>
                                <w:b w:val="1"/>
                                <w:w w:val="90"/>
                                <w:sz w:val="24"/>
                              </w:rPr>
                              <w:t>10</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31</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11</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1</w:t>
                            </w:r>
                            <w:r>
                              <w:rPr>
                                <w:rFonts w:hint="eastAsia" w:ascii="UD デジタル 教科書体 N-R" w:hAnsi="UD デジタル 教科書体 N-R" w:eastAsia="UD デジタル 教科書体 N-R"/>
                                <w:b w:val="1"/>
                                <w:w w:val="90"/>
                                <w:sz w:val="24"/>
                              </w:rPr>
                              <w:t>日</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月</w:t>
                            </w:r>
                            <w:r>
                              <w:rPr>
                                <w:rFonts w:hint="eastAsia" w:ascii="UD デジタル 教科書体 N-R" w:hAnsi="UD デジタル 教科書体 N-R" w:eastAsia="UD デジタル 教科書体 N-R"/>
                                <w:b w:val="1"/>
                                <w:w w:val="90"/>
                                <w:sz w:val="24"/>
                              </w:rPr>
                              <w:t>)</w:t>
                            </w:r>
                            <w:r>
                              <w:rPr>
                                <w:rFonts w:hint="eastAsia" w:ascii="UD デジタル 教科書体 N-R" w:hAnsi="UD デジタル 教科書体 N-R" w:eastAsia="UD デジタル 教科書体 N-R"/>
                                <w:b w:val="1"/>
                                <w:w w:val="90"/>
                                <w:sz w:val="24"/>
                              </w:rPr>
                              <w:t>へ延期</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○天草市南ブロック陸上記録会：中止</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○第２回学校運営協議会：</w:t>
                            </w:r>
                            <w:r>
                              <w:rPr>
                                <w:rFonts w:hint="eastAsia" w:ascii="UD デジタル 教科書体 N-R" w:hAnsi="UD デジタル 教科書体 N-R" w:eastAsia="UD デジタル 教科書体 N-R"/>
                                <w:b w:val="1"/>
                                <w:sz w:val="24"/>
                              </w:rPr>
                              <w:t>10</w:t>
                            </w:r>
                            <w:r>
                              <w:rPr>
                                <w:rFonts w:hint="eastAsia" w:ascii="UD デジタル 教科書体 N-R" w:hAnsi="UD デジタル 教科書体 N-R" w:eastAsia="UD デジタル 教科書体 N-R"/>
                                <w:b w:val="1"/>
                                <w:sz w:val="24"/>
                              </w:rPr>
                              <w:t>月</w:t>
                            </w:r>
                            <w:r>
                              <w:rPr>
                                <w:rFonts w:hint="eastAsia" w:ascii="UD デジタル 教科書体 N-R" w:hAnsi="UD デジタル 教科書体 N-R" w:eastAsia="UD デジタル 教科書体 N-R"/>
                                <w:b w:val="1"/>
                                <w:sz w:val="24"/>
                              </w:rPr>
                              <w:t>19</w:t>
                            </w:r>
                            <w:r>
                              <w:rPr>
                                <w:rFonts w:hint="eastAsia" w:ascii="UD デジタル 教科書体 N-R" w:hAnsi="UD デジタル 教科書体 N-R" w:eastAsia="UD デジタル 教科書体 N-R"/>
                                <w:b w:val="1"/>
                                <w:sz w:val="24"/>
                              </w:rPr>
                              <w:t>日</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火</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へ延期</w:t>
                            </w: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3507740</wp:posOffset>
                      </wp:positionH>
                      <wp:positionV relativeFrom="paragraph">
                        <wp:posOffset>36830</wp:posOffset>
                      </wp:positionV>
                      <wp:extent cx="3054350" cy="297688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wps:spPr>
                              <a:xfrm>
                                <a:off x="0" y="0"/>
                                <a:ext cx="3054350" cy="297688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本校では、「新和っ子ならできる５つのＡＢＣ」の取組を進めていますが、今年度から、児童が考えたプラスワンの取組も行っていきます。１学期末の代表委員会で話し合った結果、今年度のプラスワンの取組は、「服装を整える」に決定しました。９月１０日（金）の集会で、運営委員会の児童が、「服装チェック」を週３回実施していくことを発表しました。</w:t>
                                  </w:r>
                                  <w:r>
                                    <w:rPr>
                                      <w:rFonts w:hint="eastAsia" w:ascii="UD デジタル 教科書体 N-R" w:hAnsi="UD デジタル 教科書体 N-R" w:eastAsia="UD デジタル 教科書体 N-R"/>
                                      <w:b w:val="0"/>
                                      <w:sz w:val="24"/>
                                      <w:u w:val="wave" w:color="auto"/>
                                    </w:rPr>
                                    <w:t>自分たちで考えたことを自分たちで実行・達成させていくことで、児童の自治的な力が高まり、さらには、本校が重点的に育成を目指す資質・能力につながっていくと考え</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u w:val="wave" w:color="auto"/>
                                    </w:rPr>
                                    <w:t>ています。</w:t>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2.9pt;mso-position-vertical-relative:text;mso-position-horizontal-relative:text;v-text-anchor:middle;position:absolute;height:234.4pt;mso-wrap-distance-top:0pt;width:240.5pt;mso-wrap-distance-left:16pt;margin-left:276.2pt;z-index:18;" o:spid="_x0000_s1038"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本校では、「新和っ子ならできる５つのＡＢＣ」の取組を進めていますが、今年度から、児童が考えたプラスワンの取組も行っていきます。１学期末の代表委員会で話し合った結果、今年度のプラスワンの取組は、「服装を整える」に決定しました。９月１０日（金）の集会で、運営委員会の児童が、「服装チェック」を週３回実施していくことを発表しました。</w:t>
                            </w:r>
                            <w:r>
                              <w:rPr>
                                <w:rFonts w:hint="eastAsia" w:ascii="UD デジタル 教科書体 N-R" w:hAnsi="UD デジタル 教科書体 N-R" w:eastAsia="UD デジタル 教科書体 N-R"/>
                                <w:b w:val="0"/>
                                <w:sz w:val="24"/>
                                <w:u w:val="wave" w:color="auto"/>
                              </w:rPr>
                              <w:t>自分たちで考えたことを自分たちで実行・達成させていくことで、児童の自治的な力が高まり、さらには、本校が重点的に育成を目指す資質・能力につながっていくと考え</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u w:val="wave" w:color="auto"/>
                              </w:rPr>
                              <w:t>ています。</w:t>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19" behindDoc="0" locked="0" layoutInCell="1" hidden="0" allowOverlap="1">
                  <wp:simplePos x="0" y="0"/>
                  <wp:positionH relativeFrom="column">
                    <wp:posOffset>1790700</wp:posOffset>
                  </wp:positionH>
                  <wp:positionV relativeFrom="paragraph">
                    <wp:posOffset>11430</wp:posOffset>
                  </wp:positionV>
                  <wp:extent cx="1682115" cy="1028700"/>
                  <wp:effectExtent l="0" t="0" r="0" b="9525"/>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6">
                            <a:lum bright="20000" contrast="20000"/>
                          </a:blip>
                          <a:srcRect l="15085" t="15988" b="14757"/>
                          <a:stretch>
                            <a:fillRect/>
                          </a:stretch>
                        </pic:blipFill>
                        <pic:spPr>
                          <a:xfrm>
                            <a:off x="0" y="0"/>
                            <a:ext cx="1682115" cy="1028700"/>
                          </a:xfrm>
                          <a:prstGeom prst="rect">
                            <a:avLst/>
                          </a:prstGeom>
                          <a:noFill/>
                          <a:ln>
                            <a:noFill/>
                            <a:miter/>
                          </a:ln>
                          <a:effectLst>
                            <a:softEdge rad="112522"/>
                          </a:effectLst>
                        </pic:spPr>
                      </pic:pic>
                    </a:graphicData>
                  </a:graphic>
                </wp:anchor>
              </w:drawing>
            </w:r>
            <w:r>
              <w:rPr>
                <w:rFonts w:hint="eastAsia"/>
              </w:rPr>
              <mc:AlternateContent>
                <mc:Choice Requires="wps">
                  <w:drawing>
                    <wp:anchor distT="0" distB="0" distL="203200" distR="203200" simplePos="0" relativeHeight="9" behindDoc="0" locked="0" layoutInCell="1" hidden="0" allowOverlap="1">
                      <wp:simplePos x="0" y="0"/>
                      <wp:positionH relativeFrom="column">
                        <wp:posOffset>82550</wp:posOffset>
                      </wp:positionH>
                      <wp:positionV relativeFrom="paragraph">
                        <wp:posOffset>60960</wp:posOffset>
                      </wp:positionV>
                      <wp:extent cx="1457325" cy="296545"/>
                      <wp:effectExtent l="19685" t="19685" r="29845" b="20320"/>
                      <wp:wrapNone/>
                      <wp:docPr id="1040" name="オブジェクト 0"/>
                      <a:graphic xmlns:a="http://schemas.openxmlformats.org/drawingml/2006/main">
                        <a:graphicData uri="http://schemas.microsoft.com/office/word/2010/wordprocessingShape">
                          <wps:wsp>
                            <wps:cNvPr id="1040" name="オブジェクト 0"/>
                            <wps:cNvSpPr txBox="1">
                              <a:spLocks noChangeArrowheads="1"/>
                            </wps:cNvSpPr>
                            <wps:spPr>
                              <a:xfrm>
                                <a:off x="0" y="0"/>
                                <a:ext cx="145732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校内美化作業</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8pt;mso-position-vertical-relative:text;mso-position-horizontal-relative:text;position:absolute;height:23.35pt;mso-wrap-distance-top:0pt;width:114.75pt;mso-wrap-distance-left:16pt;margin-left:6.5pt;z-index:9;" o:spid="_x0000_s1040"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校内美化作業</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本年度のＰＴＡ美化作</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業は新型コロナウイルス</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感染拡大により中止とし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たため、本校職員で行いました。しかし、十分で</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はなかったので、２学期が始まってすぐ子ども達</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が美化作業を頑張ってくれました。８月の大雨の</w:t>
            </w: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20" behindDoc="0" locked="0" layoutInCell="1" hidden="0" allowOverlap="1">
                  <wp:simplePos x="0" y="0"/>
                  <wp:positionH relativeFrom="column">
                    <wp:posOffset>4370070</wp:posOffset>
                  </wp:positionH>
                  <wp:positionV relativeFrom="paragraph">
                    <wp:posOffset>130175</wp:posOffset>
                  </wp:positionV>
                  <wp:extent cx="2165985" cy="528320"/>
                  <wp:effectExtent l="0" t="0" r="0" b="0"/>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7"/>
                          <a:stretch>
                            <a:fillRect/>
                          </a:stretch>
                        </pic:blipFill>
                        <pic:spPr>
                          <a:xfrm>
                            <a:off x="0" y="0"/>
                            <a:ext cx="2165985" cy="528320"/>
                          </a:xfrm>
                          <a:prstGeom prst="rect">
                            <a:avLst/>
                          </a:prstGeom>
                        </pic:spPr>
                      </pic:pic>
                    </a:graphicData>
                  </a:graphic>
                </wp:anchor>
              </w:drawing>
            </w:r>
            <w:r>
              <w:rPr>
                <w:rFonts w:hint="eastAsia" w:ascii="UD デジタル 教科書体 N-R" w:hAnsi="UD デジタル 教科書体 N-R" w:eastAsia="UD デジタル 教科書体 N-R"/>
                <w:b w:val="0"/>
                <w:sz w:val="24"/>
              </w:rPr>
              <w:t>影響もあり、雑草が生い茂っていたのですが、随</w:t>
            </w:r>
          </w:p>
          <w:p>
            <w:pPr>
              <w:pStyle w:val="0"/>
              <w:tabs>
                <w:tab w:val="left" w:leader="none" w:pos="3364"/>
              </w:tabs>
              <w:spacing w:line="300" w:lineRule="exact"/>
              <w:ind w:left="0" w:leftChars="0" w:firstLine="0" w:firstLineChars="0"/>
              <w:jc w:val="both"/>
              <w:rPr>
                <w:rFonts w:hint="eastAsia"/>
                <w:u w:val="wave" w:color="auto"/>
              </w:rPr>
            </w:pPr>
            <w:r>
              <w:rPr>
                <w:rFonts w:hint="eastAsia" w:ascii="UD デジタル 教科書体 N-R" w:hAnsi="UD デジタル 教科書体 N-R" w:eastAsia="UD デジタル 教科書体 N-R"/>
                <w:b w:val="0"/>
                <w:sz w:val="24"/>
              </w:rPr>
              <w:t>分きれいになりました。</w:t>
            </w:r>
            <w:r>
              <w:rPr>
                <w:rFonts w:hint="eastAsia" w:ascii="UD デジタル 教科書体 N-R" w:hAnsi="UD デジタル 教科書体 N-R" w:eastAsia="UD デジタル 教科書体 N-R"/>
                <w:b w:val="0"/>
                <w:sz w:val="24"/>
                <w:u w:val="wave" w:color="auto"/>
              </w:rPr>
              <w:t>また、除草作業にご協力</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u w:val="wave" w:color="auto"/>
              </w:rPr>
              <w:t>いただいた保護者もいらっしゃいました。ありが</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u w:val="wave" w:color="auto"/>
              </w:rPr>
              <w:t>とうございました。</w:t>
            </w: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31115</wp:posOffset>
                      </wp:positionH>
                      <wp:positionV relativeFrom="paragraph">
                        <wp:posOffset>30480</wp:posOffset>
                      </wp:positionV>
                      <wp:extent cx="2981325" cy="296545"/>
                      <wp:effectExtent l="19685" t="19685" r="29845" b="20320"/>
                      <wp:wrapNone/>
                      <wp:docPr id="1042" name="オブジェクト 0"/>
                      <a:graphic xmlns:a="http://schemas.openxmlformats.org/drawingml/2006/main">
                        <a:graphicData uri="http://schemas.microsoft.com/office/word/2010/wordprocessingShape">
                          <wps:wsp>
                            <wps:cNvPr id="1042" name="オブジェクト 0"/>
                            <wps:cNvSpPr txBox="1">
                              <a:spLocks noChangeArrowheads="1"/>
                            </wps:cNvSpPr>
                            <wps:spPr>
                              <a:xfrm>
                                <a:off x="0" y="0"/>
                                <a:ext cx="298132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全国学力・学習状況調査結果について</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4pt;mso-position-vertical-relative:text;mso-position-horizontal-relative:text;position:absolute;height:23.35pt;mso-wrap-distance-top:0pt;width:234.75pt;mso-wrap-distance-left:16pt;margin-left:2.4500000000000002pt;z-index:10;" o:spid="_x0000_s104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全国学力・学習状況調査結果について</w:t>
                            </w:r>
                          </w:p>
                        </w:txbxContent>
                      </v:textbox>
                      <v:imagedata o:title=""/>
                      <w10:wrap type="none" anchorx="text" anchory="text"/>
                    </v:shape>
                  </w:pict>
                </mc:Fallback>
              </mc:AlternateContent>
            </w:r>
            <w:r>
              <w:rPr>
                <w:rFonts w:hint="eastAsia"/>
              </w:rPr>
              <w:drawing>
                <wp:anchor distT="0" distB="0" distL="203200" distR="203200" simplePos="0" relativeHeight="27" behindDoc="0" locked="0" layoutInCell="1" hidden="0" allowOverlap="1">
                  <wp:simplePos x="0" y="0"/>
                  <wp:positionH relativeFrom="column">
                    <wp:posOffset>3243580</wp:posOffset>
                  </wp:positionH>
                  <wp:positionV relativeFrom="paragraph">
                    <wp:posOffset>24130</wp:posOffset>
                  </wp:positionV>
                  <wp:extent cx="3326130" cy="2052955"/>
                  <wp:effectExtent l="0" t="0" r="0" b="0"/>
                  <wp:wrapNone/>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8"/>
                          <a:srcRect l="2792" t="3607" r="1955" b="3230"/>
                          <a:stretch>
                            <a:fillRect/>
                          </a:stretch>
                        </pic:blipFill>
                        <pic:spPr>
                          <a:xfrm>
                            <a:off x="0" y="0"/>
                            <a:ext cx="3326130" cy="2052955"/>
                          </a:xfrm>
                          <a:prstGeom prst="rect">
                            <a:avLst/>
                          </a:prstGeom>
                        </pic:spPr>
                      </pic:pic>
                    </a:graphicData>
                  </a:graphic>
                </wp:anchor>
              </w:drawing>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５月に６年生を対象に実施された全国学力・</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学習状況調査の結果です。右のグラフのとおり、</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国語は県及び全国の平均を下回り、算数は県及</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び全国の平均とほぼ等しいという結果でした。</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国語では、記述式の問題の正答率が県及び全国</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平均を</w:t>
            </w:r>
            <w:r>
              <w:rPr>
                <w:rFonts w:hint="eastAsia" w:ascii="UD デジタル 教科書体 N-R" w:hAnsi="UD デジタル 教科書体 N-R" w:eastAsia="UD デジタル 教科書体 N-R"/>
                <w:b w:val="0"/>
                <w:sz w:val="24"/>
              </w:rPr>
              <w:t>10</w:t>
            </w:r>
            <w:r>
              <w:rPr>
                <w:rFonts w:hint="eastAsia" w:ascii="UD デジタル 教科書体 N-R" w:hAnsi="UD デジタル 教科書体 N-R" w:eastAsia="UD デジタル 教科書体 N-R"/>
                <w:b w:val="0"/>
                <w:sz w:val="24"/>
              </w:rPr>
              <w:t>ポイント程度上回り、最後まで粘り</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強く問題を解こうとする意欲も見られますが、</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「言葉の特徴や使い方に関する事項」</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特に漢</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字の書き取り）に大きな課題があります。算数</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では、「数と計算」</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割り算や小数倍に関する問題）と「測定」（時刻に関する問題）の領域は良好な結果ですが、「図形」（面積に関する問題）と「変化と関係」（速さに関する問題）の領域に課題があります。国語、算数ともに、「知識や技能」に関する問題に課題があり、基本的な学習内容の習熟を図っていく必要があります。</w:t>
            </w:r>
          </w:p>
          <w:p>
            <w:pPr>
              <w:pStyle w:val="0"/>
              <w:tabs>
                <w:tab w:val="left" w:leader="none" w:pos="3364"/>
              </w:tabs>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sz w:val="24"/>
              </w:rPr>
              <w:t>質問紙調査に関して、全国平均を上回った項目と下回った項目をいくつか紹介します。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simplePos="0" relativeHeight="21" behindDoc="0" locked="0" layoutInCell="1" hidden="0" allowOverlap="1">
                      <wp:simplePos x="0" y="0"/>
                      <wp:positionH relativeFrom="column">
                        <wp:posOffset>3288665</wp:posOffset>
                      </wp:positionH>
                      <wp:positionV relativeFrom="paragraph">
                        <wp:posOffset>61595</wp:posOffset>
                      </wp:positionV>
                      <wp:extent cx="3204210" cy="813435"/>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txBox="1">
                              <a:spLocks noChangeArrowheads="1"/>
                            </wps:cNvSpPr>
                            <wps:spPr>
                              <a:xfrm>
                                <a:off x="0" y="0"/>
                                <a:ext cx="3204210" cy="813435"/>
                              </a:xfrm>
                              <a:prstGeom prst="rect">
                                <a:avLst/>
                              </a:prstGeom>
                              <a:solidFill>
                                <a:srgbClr val="B8CCE4"/>
                              </a:solidFill>
                              <a:ln w="15875">
                                <a:solidFill>
                                  <a:sysClr val="windowText" lastClr="000000"/>
                                </a:solidFill>
                                <a:miter/>
                              </a:ln>
                            </wps:spPr>
                            <wps:txbx>
                              <w:txbxContent>
                                <w:p>
                                  <w:pPr>
                                    <w:pStyle w:val="0"/>
                                    <w:spacing w:line="240" w:lineRule="exact"/>
                                    <w:jc w:val="center"/>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下回った項目</w:t>
                                  </w:r>
                                </w:p>
                                <w:p>
                                  <w:pPr>
                                    <w:pStyle w:val="0"/>
                                    <w:spacing w:line="240" w:lineRule="exact"/>
                                    <w:ind w:left="0" w:leftChars="0" w:firstLine="0" w:firstLineChars="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・自分がやると決めたことは、やり遂げるよ</w:t>
                                  </w:r>
                                </w:p>
                                <w:p>
                                  <w:pPr>
                                    <w:pStyle w:val="0"/>
                                    <w:spacing w:line="240" w:lineRule="exact"/>
                                    <w:ind w:left="0" w:leftChars="0" w:firstLine="240" w:firstLine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うにしている。</w:t>
                                  </w:r>
                                </w:p>
                                <w:p>
                                  <w:pPr>
                                    <w:pStyle w:val="0"/>
                                    <w:spacing w:line="240" w:lineRule="exact"/>
                                    <w:ind w:left="194" w:hanging="194" w:hanging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・１日当たりの勉強時間。</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・国語、算数の勉強は好きか。</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84pt;mso-position-vertical-relative:text;mso-position-horizontal-relative:text;position:absolute;height:64.05pt;width:252.3pt;margin-left:258.95pt;z-index:21;" o:spid="_x0000_s1044" o:allowincell="t" o:allowoverlap="t" filled="t" fillcolor="#b8cce4" stroked="t" strokecolor="#000000" strokeweight="1.25pt" o:spt="202" type="#_x0000_t202">
                      <v:fill/>
                      <v:stroke filltype="solid"/>
                      <v:textbox style="layout-flow:horizontal;" inset="2.0637499999999998mm,0.24694444444444438mm,2.0637499999999998mm,0.24694444444444438mm">
                        <w:txbxContent>
                          <w:p>
                            <w:pPr>
                              <w:pStyle w:val="0"/>
                              <w:spacing w:line="240" w:lineRule="exact"/>
                              <w:jc w:val="center"/>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下回った項目</w:t>
                            </w:r>
                          </w:p>
                          <w:p>
                            <w:pPr>
                              <w:pStyle w:val="0"/>
                              <w:spacing w:line="240" w:lineRule="exact"/>
                              <w:ind w:left="0" w:leftChars="0" w:firstLine="0" w:firstLineChars="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・自分がやると決めたことは、やり遂げるよ</w:t>
                            </w:r>
                          </w:p>
                          <w:p>
                            <w:pPr>
                              <w:pStyle w:val="0"/>
                              <w:spacing w:line="240" w:lineRule="exact"/>
                              <w:ind w:left="0" w:leftChars="0" w:firstLine="240" w:firstLine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うにしている。</w:t>
                            </w:r>
                          </w:p>
                          <w:p>
                            <w:pPr>
                              <w:pStyle w:val="0"/>
                              <w:spacing w:line="240" w:lineRule="exact"/>
                              <w:ind w:left="194" w:hanging="194" w:hanging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・１日当たりの勉強時間。</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・国語、算数の勉強は好きか。</w:t>
                            </w:r>
                          </w:p>
                        </w:txbxContent>
                      </v:textbox>
                      <v:imagedata o:title=""/>
                      <w10:wrap type="none" anchorx="text" anchory="text"/>
                    </v:shape>
                  </w:pict>
                </mc:Fallback>
              </mc:AlternateContent>
            </w:r>
            <w:r>
              <w:rPr>
                <w:rFonts w:hint="eastAsia"/>
              </w:rPr>
              <mc:AlternateContent>
                <mc:Choice Requires="wps">
                  <w:drawing>
                    <wp:anchor simplePos="0" relativeHeight="22" behindDoc="0" locked="0" layoutInCell="1" hidden="0" allowOverlap="1">
                      <wp:simplePos x="0" y="0"/>
                      <wp:positionH relativeFrom="column">
                        <wp:posOffset>-12700</wp:posOffset>
                      </wp:positionH>
                      <wp:positionV relativeFrom="paragraph">
                        <wp:posOffset>61595</wp:posOffset>
                      </wp:positionV>
                      <wp:extent cx="3155950" cy="817245"/>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txBox="1">
                              <a:spLocks noChangeArrowheads="1"/>
                            </wps:cNvSpPr>
                            <wps:spPr>
                              <a:xfrm>
                                <a:off x="0" y="0"/>
                                <a:ext cx="3155950" cy="817245"/>
                              </a:xfrm>
                              <a:prstGeom prst="rect">
                                <a:avLst/>
                              </a:prstGeom>
                              <a:solidFill>
                                <a:srgbClr val="EDE955"/>
                              </a:solidFill>
                              <a:ln w="15875">
                                <a:solidFill>
                                  <a:sysClr val="windowText" lastClr="000000"/>
                                </a:solidFill>
                                <a:miter/>
                              </a:ln>
                            </wps:spPr>
                            <wps:txbx>
                              <w:txbxContent>
                                <w:p>
                                  <w:pPr>
                                    <w:pStyle w:val="0"/>
                                    <w:spacing w:line="240" w:lineRule="exact"/>
                                    <w:jc w:val="center"/>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上回った項目</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・１日当たりのゲームをする時間が短い。</w:t>
                                  </w:r>
                                </w:p>
                                <w:p>
                                  <w:pPr>
                                    <w:pStyle w:val="0"/>
                                    <w:spacing w:line="240" w:lineRule="exact"/>
                                    <w:ind w:left="194" w:hanging="194" w:hanging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・スマートフォンやコンピューターの使い方について、約束を守っている。</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・地域の行事に参加している。</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84pt;mso-position-vertical-relative:text;mso-position-horizontal-relative:text;position:absolute;height:64.34pt;width:248.5pt;margin-left:-1pt;z-index:22;" o:spid="_x0000_s1045" o:allowincell="t" o:allowoverlap="t" filled="t" fillcolor="#ede955" stroked="t" strokecolor="#000000" strokeweight="1.25pt" o:spt="202" type="#_x0000_t202">
                      <v:fill/>
                      <v:stroke filltype="solid"/>
                      <v:textbox style="layout-flow:horizontal;" inset="2.0637499999999998mm,0.24694444444444438mm,2.0637499999999998mm,0.24694444444444438mm">
                        <w:txbxContent>
                          <w:p>
                            <w:pPr>
                              <w:pStyle w:val="0"/>
                              <w:spacing w:line="240" w:lineRule="exact"/>
                              <w:jc w:val="center"/>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上回った項目</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・１日当たりのゲームをする時間が短い。</w:t>
                            </w:r>
                          </w:p>
                          <w:p>
                            <w:pPr>
                              <w:pStyle w:val="0"/>
                              <w:spacing w:line="240" w:lineRule="exact"/>
                              <w:ind w:left="194" w:hanging="194" w:hangingChars="100"/>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・スマートフォンやコンピューターの使い方について、約束を守っている。</w:t>
                            </w:r>
                          </w:p>
                          <w:p>
                            <w:pPr>
                              <w:pStyle w:val="0"/>
                              <w:spacing w:line="240" w:lineRule="exact"/>
                              <w:rPr>
                                <w:rFonts w:hint="eastAsia" w:ascii="UD デジタル 教科書体 N-R" w:hAnsi="UD デジタル 教科書体 N-R" w:eastAsia="UD デジタル 教科書体 N-R"/>
                                <w:b w:val="1"/>
                                <w:sz w:val="24"/>
                              </w:rPr>
                            </w:pPr>
                            <w:r>
                              <w:rPr>
                                <w:rFonts w:hint="eastAsia" w:ascii="UD デジタル 教科書体 N-R" w:hAnsi="UD デジタル 教科書体 N-R" w:eastAsia="UD デジタル 教科書体 N-R"/>
                                <w:b w:val="1"/>
                                <w:sz w:val="24"/>
                              </w:rPr>
                              <w:t>・地域の行事に参加している。</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sz w:val="24"/>
              </w:rPr>
              <w:t>質問紙調査から、メディアコントロールに関して、約束を守って使用している児童が多いことが分かりました。しかし、１日当たりの学習時間は、３０分以上１時間未満が多く、課題が見られました。また、学習意欲等に関して改善すべき点があるようです。学校では、全学調の結果を踏まえ、補充学習や授業改善等を６年生だけでなく全学年で行っていきます。</w:t>
            </w: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762000</wp:posOffset>
                      </wp:positionH>
                      <wp:positionV relativeFrom="paragraph">
                        <wp:posOffset>13970</wp:posOffset>
                      </wp:positionV>
                      <wp:extent cx="1457325" cy="277495"/>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txBox="1">
                              <a:spLocks noChangeArrowheads="1"/>
                            </wps:cNvSpPr>
                            <wps:spPr>
                              <a:xfrm>
                                <a:off x="0" y="0"/>
                                <a:ext cx="1457325"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自学をがんばろう</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000000000000001pt;mso-position-vertical-relative:text;mso-position-horizontal-relative:text;position:absolute;height:21.85pt;mso-wrap-distance-top:0pt;width:114.75pt;mso-wrap-distance-left:16pt;margin-left:60pt;z-index:23;" o:spid="_x0000_s1046"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自学をがんばろう</w:t>
                            </w:r>
                          </w:p>
                        </w:txbxContent>
                      </v:textbox>
                      <v:imagedata o:title=""/>
                      <w10:wrap type="none" anchorx="text" anchory="text"/>
                    </v:shape>
                  </w:pict>
                </mc:Fallback>
              </mc:AlternateContent>
            </w:r>
            <w:r>
              <w:rPr>
                <w:rFonts w:hint="eastAsia"/>
              </w:rPr>
              <mc:AlternateContent>
                <mc:Choice Requires="wps">
                  <w:drawing>
                    <wp:anchor simplePos="0" relativeHeight="11" behindDoc="0" locked="0" layoutInCell="1" hidden="0" allowOverlap="1">
                      <wp:simplePos x="0" y="0"/>
                      <wp:positionH relativeFrom="column">
                        <wp:posOffset>3288665</wp:posOffset>
                      </wp:positionH>
                      <wp:positionV relativeFrom="paragraph">
                        <wp:posOffset>13970</wp:posOffset>
                      </wp:positionV>
                      <wp:extent cx="3272155" cy="4335145"/>
                      <wp:effectExtent l="19685" t="19685" r="29845" b="20320"/>
                      <wp:wrapNone/>
                      <wp:docPr id="1047" name="オブジェクト 0"/>
                      <a:graphic xmlns:a="http://schemas.openxmlformats.org/drawingml/2006/main">
                        <a:graphicData uri="http://schemas.microsoft.com/office/word/2010/wordprocessingShape">
                          <wps:wsp>
                            <wps:cNvPr id="1047" name="オブジェクト 0"/>
                            <wps:cNvSpPr txBox="1">
                              <a:spLocks noChangeArrowheads="1"/>
                            </wps:cNvSpPr>
                            <wps:spPr>
                              <a:xfrm>
                                <a:off x="0" y="0"/>
                                <a:ext cx="3272155" cy="4335145"/>
                              </a:xfrm>
                              <a:prstGeom prst="rect">
                                <a:avLst/>
                              </a:prstGeom>
                              <a:blipFill>
                                <a:blip r:embed="rId9"/>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rPr>
                                    <w:t>１０月の行事予定</w:t>
                                  </w:r>
                                </w:p>
                                <w:p>
                                  <w:pPr>
                                    <w:pStyle w:val="0"/>
                                    <w:spacing w:line="3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金）：５年集団宿泊教室</w:t>
                                  </w:r>
                                </w:p>
                                <w:p>
                                  <w:pPr>
                                    <w:pStyle w:val="0"/>
                                    <w:spacing w:line="380" w:lineRule="exact"/>
                                    <w:ind w:leftChars="0" w:firstLineChars="0"/>
                                    <w:jc w:val="left"/>
                                    <w:rPr>
                                      <w:rFonts w:hint="eastAsia"/>
                                    </w:rPr>
                                  </w:pPr>
                                  <w:r>
                                    <w:rPr>
                                      <w:rFonts w:hint="eastAsia" w:ascii="UD デジタル 教科書体 NP-R" w:hAnsi="UD デジタル 教科書体 NP-R" w:eastAsia="UD デジタル 教科書体 NP-R"/>
                                      <w:sz w:val="24"/>
                                    </w:rPr>
                                    <w:t>１２日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：天草市教育委員会学校訪問</w:t>
                                  </w:r>
                                </w:p>
                                <w:p>
                                  <w:pPr>
                                    <w:pStyle w:val="0"/>
                                    <w:spacing w:line="380" w:lineRule="exact"/>
                                    <w:ind w:leftChars="0" w:firstLineChars="0"/>
                                    <w:jc w:val="left"/>
                                    <w:rPr>
                                      <w:rFonts w:hint="eastAsia"/>
                                    </w:rPr>
                                  </w:pPr>
                                  <w:r>
                                    <w:rPr>
                                      <w:rFonts w:hint="eastAsia" w:ascii="UD デジタル 教科書体 NP-R" w:hAnsi="UD デジタル 教科書体 NP-R" w:eastAsia="UD デジタル 教科書体 NP-R"/>
                                      <w:sz w:val="24"/>
                                    </w:rPr>
                                    <w:t>１３日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：小中合同校内研修</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：世界遺産学</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６年崎津集落見学</w:t>
                                  </w:r>
                                  <w:r>
                                    <w:rPr>
                                      <w:rFonts w:hint="eastAsia" w:ascii="UD デジタル 教科書体 NP-R" w:hAnsi="UD デジタル 教科書体 NP-R" w:eastAsia="UD デジタル 教科書体 NP-R"/>
                                      <w:sz w:val="24"/>
                                    </w:rPr>
                                    <w:t>)</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：自由参観日（道徳授業公開）</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第２回学校運営協議会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於：新和小</w:t>
                                  </w:r>
                                  <w:r>
                                    <w:rPr>
                                      <w:rFonts w:hint="eastAsia" w:ascii="UD デジタル 教科書体 NP-R" w:hAnsi="UD デジタル 教科書体 NP-R" w:eastAsia="UD デジタル 教科書体 NP-R"/>
                                      <w:w w:val="90"/>
                                      <w:sz w:val="24"/>
                                    </w:rPr>
                                    <w:t>)</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火）：火災避難訓練</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日）～１１月１日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：６年修学旅行</w:t>
                                  </w:r>
                                </w:p>
                                <w:p>
                                  <w:pPr>
                                    <w:pStyle w:val="0"/>
                                    <w:spacing w:line="32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９月２８日</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火</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に小中合同引き渡し訓練</w:t>
                                  </w:r>
                                  <w:r>
                                    <w:rPr>
                                      <w:rFonts w:hint="eastAsia" w:ascii="UD デジタル 教科書体 NP-R" w:hAnsi="UD デジタル 教科書体 NP-R" w:eastAsia="UD デジタル 教科書体 NP-R"/>
                                      <w:sz w:val="24"/>
                                    </w:rPr>
                                    <w:t>を予定しています。</w:t>
                                  </w:r>
                                  <w:r>
                                    <w:rPr>
                                      <w:rFonts w:hint="eastAsia" w:ascii="UD デジタル 教科書体 NP-R" w:hAnsi="UD デジタル 教科書体 NP-R" w:eastAsia="UD デジタル 教科書体 NP-R"/>
                                      <w:sz w:val="24"/>
                                      <w:u w:val="wave" w:color="auto"/>
                                    </w:rPr>
                                    <w:t>15</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30</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17</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30</w:t>
                                  </w:r>
                                  <w:r>
                                    <w:rPr>
                                      <w:rFonts w:hint="eastAsia" w:ascii="UD デジタル 教科書体 NP-R" w:hAnsi="UD デジタル 教科書体 NP-R" w:eastAsia="UD デジタル 教科書体 NP-R"/>
                                      <w:sz w:val="24"/>
                                      <w:u w:val="wave" w:color="auto"/>
                                    </w:rPr>
                                    <w:t>までを引き渡しの時間とします。当日は、下校バスを運行しません。ひだまり児童クラブも閉所となっています。</w:t>
                                  </w:r>
                                  <w:r>
                                    <w:rPr>
                                      <w:rFonts w:hint="eastAsia" w:ascii="UD デジタル 教科書体 NP-R" w:hAnsi="UD デジタル 教科書体 NP-R" w:eastAsia="UD デジタル 教科書体 NP-R"/>
                                      <w:sz w:val="24"/>
                                      <w:u w:val="none" w:color="auto"/>
                                    </w:rPr>
                                    <w:t>ご理解と</w:t>
                                  </w:r>
                                </w:p>
                                <w:p>
                                  <w:pPr>
                                    <w:pStyle w:val="0"/>
                                    <w:spacing w:line="32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ご協力よろしくお願いします。</w:t>
                                  </w:r>
                                </w:p>
                                <w:p>
                                  <w:pPr>
                                    <w:pStyle w:val="0"/>
                                    <w:spacing w:line="320" w:lineRule="exact"/>
                                    <w:ind w:leftChars="0" w:firstLineChars="0"/>
                                    <w:jc w:val="left"/>
                                    <w:rPr>
                                      <w:rFonts w:hint="eastAsia"/>
                                    </w:rPr>
                                  </w:pPr>
                                  <w:r>
                                    <w:rPr>
                                      <w:rFonts w:hint="eastAsia" w:ascii="UD デジタル 教科書体 NP-R" w:hAnsi="UD デジタル 教科書体 NP-R" w:eastAsia="UD デジタル 教科書体 NP-R"/>
                                      <w:b w:val="1"/>
                                      <w:w w:val="50"/>
                                      <w:sz w:val="24"/>
                                    </w:rPr>
                                    <w:t>　　　　　　　　　　　</w:t>
                                  </w:r>
                                </w:p>
                                <w:p>
                                  <w:pPr>
                                    <w:pStyle w:val="0"/>
                                    <w:spacing w:line="320" w:lineRule="exact"/>
                                    <w:ind w:leftChars="0" w:firstLineChars="0"/>
                                    <w:jc w:val="left"/>
                                    <w:rPr>
                                      <w:rFonts w:hint="eastAsia"/>
                                    </w:rPr>
                                  </w:pPr>
                                </w:p>
                                <w:p>
                                  <w:pPr>
                                    <w:pStyle w:val="0"/>
                                    <w:spacing w:line="320" w:lineRule="exact"/>
                                    <w:ind w:left="0" w:leftChars="0" w:firstLine="3600" w:firstLineChars="3000"/>
                                    <w:jc w:val="left"/>
                                    <w:rPr>
                                      <w:rFonts w:hint="eastAsia"/>
                                    </w:rPr>
                                  </w:pP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1.1000000000000001pt;mso-position-vertical-relative:text;mso-position-horizontal-relative:text;position:absolute;height:341.35pt;width:257.64pt;margin-left:258.95pt;z-index:11;" o:spid="_x0000_s1047" o:allowincell="t" o:allowoverlap="t" filled="t" fillcolor="#ffffff" stroked="t" strokecolor="#000000" strokeweight="3pt" o:spt="202" type="#_x0000_t202">
                      <v:fill type="tile" r:id="rId9"/>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rPr>
                              <w:t>１０月の行事予定</w:t>
                            </w:r>
                          </w:p>
                          <w:p>
                            <w:pPr>
                              <w:pStyle w:val="0"/>
                              <w:spacing w:line="3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金）：５年集団宿泊教室</w:t>
                            </w:r>
                          </w:p>
                          <w:p>
                            <w:pPr>
                              <w:pStyle w:val="0"/>
                              <w:spacing w:line="380" w:lineRule="exact"/>
                              <w:ind w:leftChars="0" w:firstLineChars="0"/>
                              <w:jc w:val="left"/>
                              <w:rPr>
                                <w:rFonts w:hint="eastAsia"/>
                              </w:rPr>
                            </w:pPr>
                            <w:r>
                              <w:rPr>
                                <w:rFonts w:hint="eastAsia" w:ascii="UD デジタル 教科書体 NP-R" w:hAnsi="UD デジタル 教科書体 NP-R" w:eastAsia="UD デジタル 教科書体 NP-R"/>
                                <w:sz w:val="24"/>
                              </w:rPr>
                              <w:t>１２日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：天草市教育委員会学校訪問</w:t>
                            </w:r>
                          </w:p>
                          <w:p>
                            <w:pPr>
                              <w:pStyle w:val="0"/>
                              <w:spacing w:line="380" w:lineRule="exact"/>
                              <w:ind w:leftChars="0" w:firstLineChars="0"/>
                              <w:jc w:val="left"/>
                              <w:rPr>
                                <w:rFonts w:hint="eastAsia"/>
                              </w:rPr>
                            </w:pPr>
                            <w:r>
                              <w:rPr>
                                <w:rFonts w:hint="eastAsia" w:ascii="UD デジタル 教科書体 NP-R" w:hAnsi="UD デジタル 教科書体 NP-R" w:eastAsia="UD デジタル 教科書体 NP-R"/>
                                <w:sz w:val="24"/>
                              </w:rPr>
                              <w:t>１３日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：小中合同校内研修</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：世界遺産学</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６年崎津集落見学</w:t>
                            </w:r>
                            <w:r>
                              <w:rPr>
                                <w:rFonts w:hint="eastAsia" w:ascii="UD デジタル 教科書体 NP-R" w:hAnsi="UD デジタル 教科書体 NP-R" w:eastAsia="UD デジタル 教科書体 NP-R"/>
                                <w:sz w:val="24"/>
                              </w:rPr>
                              <w:t>)</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：自由参観日（道徳授業公開）</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第２回学校運営協議会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於：新和小</w:t>
                            </w:r>
                            <w:r>
                              <w:rPr>
                                <w:rFonts w:hint="eastAsia" w:ascii="UD デジタル 教科書体 NP-R" w:hAnsi="UD デジタル 教科書体 NP-R" w:eastAsia="UD デジタル 教科書体 NP-R"/>
                                <w:w w:val="90"/>
                                <w:sz w:val="24"/>
                              </w:rPr>
                              <w:t>)</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火）：火災避難訓練</w:t>
                            </w:r>
                          </w:p>
                          <w:p>
                            <w:pPr>
                              <w:pStyle w:val="0"/>
                              <w:spacing w:line="3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日）～１１月１日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：６年修学旅行</w:t>
                            </w:r>
                          </w:p>
                          <w:p>
                            <w:pPr>
                              <w:pStyle w:val="0"/>
                              <w:spacing w:line="32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u w:val="wave" w:color="auto"/>
                              </w:rPr>
                              <w:t>９月２８日</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火</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に小中合同引き渡し訓練</w:t>
                            </w:r>
                            <w:r>
                              <w:rPr>
                                <w:rFonts w:hint="eastAsia" w:ascii="UD デジタル 教科書体 NP-R" w:hAnsi="UD デジタル 教科書体 NP-R" w:eastAsia="UD デジタル 教科書体 NP-R"/>
                                <w:sz w:val="24"/>
                              </w:rPr>
                              <w:t>を予定しています。</w:t>
                            </w:r>
                            <w:r>
                              <w:rPr>
                                <w:rFonts w:hint="eastAsia" w:ascii="UD デジタル 教科書体 NP-R" w:hAnsi="UD デジタル 教科書体 NP-R" w:eastAsia="UD デジタル 教科書体 NP-R"/>
                                <w:sz w:val="24"/>
                                <w:u w:val="wave" w:color="auto"/>
                              </w:rPr>
                              <w:t>15</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30</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17</w:t>
                            </w:r>
                            <w:r>
                              <w:rPr>
                                <w:rFonts w:hint="eastAsia" w:ascii="UD デジタル 教科書体 NP-R" w:hAnsi="UD デジタル 教科書体 NP-R" w:eastAsia="UD デジタル 教科書体 NP-R"/>
                                <w:sz w:val="24"/>
                                <w:u w:val="wave" w:color="auto"/>
                              </w:rPr>
                              <w:t>：</w:t>
                            </w:r>
                            <w:r>
                              <w:rPr>
                                <w:rFonts w:hint="eastAsia" w:ascii="UD デジタル 教科書体 NP-R" w:hAnsi="UD デジタル 教科書体 NP-R" w:eastAsia="UD デジタル 教科書体 NP-R"/>
                                <w:sz w:val="24"/>
                                <w:u w:val="wave" w:color="auto"/>
                              </w:rPr>
                              <w:t>30</w:t>
                            </w:r>
                            <w:r>
                              <w:rPr>
                                <w:rFonts w:hint="eastAsia" w:ascii="UD デジタル 教科書体 NP-R" w:hAnsi="UD デジタル 教科書体 NP-R" w:eastAsia="UD デジタル 教科書体 NP-R"/>
                                <w:sz w:val="24"/>
                                <w:u w:val="wave" w:color="auto"/>
                              </w:rPr>
                              <w:t>までを引き渡しの時間とします。当日は、下校バスを運行しません。ひだまり児童クラブも閉所となっています。</w:t>
                            </w:r>
                            <w:r>
                              <w:rPr>
                                <w:rFonts w:hint="eastAsia" w:ascii="UD デジタル 教科書体 NP-R" w:hAnsi="UD デジタル 教科書体 NP-R" w:eastAsia="UD デジタル 教科書体 NP-R"/>
                                <w:sz w:val="24"/>
                                <w:u w:val="none" w:color="auto"/>
                              </w:rPr>
                              <w:t>ご理解と</w:t>
                            </w:r>
                          </w:p>
                          <w:p>
                            <w:pPr>
                              <w:pStyle w:val="0"/>
                              <w:spacing w:line="32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ご協力よろしくお願いします。</w:t>
                            </w:r>
                          </w:p>
                          <w:p>
                            <w:pPr>
                              <w:pStyle w:val="0"/>
                              <w:spacing w:line="320" w:lineRule="exact"/>
                              <w:ind w:leftChars="0" w:firstLineChars="0"/>
                              <w:jc w:val="left"/>
                              <w:rPr>
                                <w:rFonts w:hint="eastAsia"/>
                              </w:rPr>
                            </w:pPr>
                            <w:r>
                              <w:rPr>
                                <w:rFonts w:hint="eastAsia" w:ascii="UD デジタル 教科書体 NP-R" w:hAnsi="UD デジタル 教科書体 NP-R" w:eastAsia="UD デジタル 教科書体 NP-R"/>
                                <w:b w:val="1"/>
                                <w:w w:val="50"/>
                                <w:sz w:val="24"/>
                              </w:rPr>
                              <w:t>　　　　　　　　　　　</w:t>
                            </w:r>
                          </w:p>
                          <w:p>
                            <w:pPr>
                              <w:pStyle w:val="0"/>
                              <w:spacing w:line="320" w:lineRule="exact"/>
                              <w:ind w:leftChars="0" w:firstLineChars="0"/>
                              <w:jc w:val="left"/>
                              <w:rPr>
                                <w:rFonts w:hint="eastAsia"/>
                              </w:rPr>
                            </w:pPr>
                          </w:p>
                          <w:p>
                            <w:pPr>
                              <w:pStyle w:val="0"/>
                              <w:spacing w:line="320" w:lineRule="exact"/>
                              <w:ind w:left="0" w:leftChars="0" w:firstLine="3600" w:firstLineChars="3000"/>
                              <w:jc w:val="left"/>
                              <w:rPr>
                                <w:rFonts w:hint="eastAsia"/>
                              </w:rPr>
                            </w:pP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24" behindDoc="0" locked="0" layoutInCell="1" hidden="0" allowOverlap="1">
                      <wp:simplePos x="0" y="0"/>
                      <wp:positionH relativeFrom="column">
                        <wp:posOffset>-16510</wp:posOffset>
                      </wp:positionH>
                      <wp:positionV relativeFrom="paragraph">
                        <wp:posOffset>100965</wp:posOffset>
                      </wp:positionV>
                      <wp:extent cx="3216910" cy="4062095"/>
                      <wp:effectExtent l="19685" t="19685" r="29845" b="20320"/>
                      <wp:wrapNone/>
                      <wp:docPr id="1048" name="オブジェクト 0"/>
                      <a:graphic xmlns:a="http://schemas.openxmlformats.org/drawingml/2006/main">
                        <a:graphicData uri="http://schemas.microsoft.com/office/word/2010/wordprocessingShape">
                          <wps:wsp>
                            <wps:cNvPr id="1048" name="オブジェクト 0"/>
                            <wps:cNvSpPr/>
                            <wps:spPr>
                              <a:xfrm>
                                <a:off x="0" y="0"/>
                                <a:ext cx="3216910" cy="406209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日（木）にリモートで全校集会を行い、自主学習の取組について話を聞きました。田尻先生と浦本先生が、学力アップのために大切なことや自主学習のめあて等について説明しました。自主学習は、本校が重点的に育成を目指す</w:t>
                                  </w:r>
                                  <w:r>
                                    <w:rPr>
                                      <w:rFonts w:hint="eastAsia" w:ascii="UD デジタル 教科書体 N-R" w:hAnsi="UD デジタル 教科書体 N-R" w:eastAsia="UD デジタル 教科書体 N-R"/>
                                      <w:b w:val="0"/>
                                      <w:sz w:val="24"/>
                                      <w:u w:val="wave" w:color="auto"/>
                                    </w:rPr>
                                    <w:t>「自分で考え取り組む力」、「やり通す力」</w:t>
                                  </w:r>
                                  <w:r>
                                    <w:rPr>
                                      <w:rFonts w:hint="eastAsia" w:ascii="UD デジタル 教科書体 N-R" w:hAnsi="UD デジタル 教科書体 N-R" w:eastAsia="UD デジタル 教科書体 N-R"/>
                                      <w:b w:val="0"/>
                                      <w:sz w:val="24"/>
                                    </w:rPr>
                                    <w:t>につながっていきます。学校でしっかりと見取りを行っていきますので、お家の方の言葉かけもよろしくお願いします。また、自主学習の取組をさらに定着させていくために、学年毎の自主学習の手引きを今年度新たに作成しました。手引きはホームページにもアップしていますので、ご覧ください。</w:t>
                                  </w: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95pt;mso-position-vertical-relative:text;mso-position-horizontal-relative:text;v-text-anchor:middle;position:absolute;height:319.85000000000002pt;mso-wrap-distance-top:0pt;width:253.3pt;mso-wrap-distance-left:16pt;margin-left:-1.3pt;z-index:24;" o:spid="_x0000_s1048"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日（木）にリモートで全校集会を行い、自主学習の取組について話を聞きました。田尻先生と浦本先生が、学力アップのために大切なことや自主学習のめあて等について説明しました。自主学習は、本校が重点的に育成を目指す</w:t>
                            </w:r>
                            <w:r>
                              <w:rPr>
                                <w:rFonts w:hint="eastAsia" w:ascii="UD デジタル 教科書体 N-R" w:hAnsi="UD デジタル 教科書体 N-R" w:eastAsia="UD デジタル 教科書体 N-R"/>
                                <w:b w:val="0"/>
                                <w:sz w:val="24"/>
                                <w:u w:val="wave" w:color="auto"/>
                              </w:rPr>
                              <w:t>「自分で考え取り組む力」、「やり通す力」</w:t>
                            </w:r>
                            <w:r>
                              <w:rPr>
                                <w:rFonts w:hint="eastAsia" w:ascii="UD デジタル 教科書体 N-R" w:hAnsi="UD デジタル 教科書体 N-R" w:eastAsia="UD デジタル 教科書体 N-R"/>
                                <w:b w:val="0"/>
                                <w:sz w:val="24"/>
                              </w:rPr>
                              <w:t>につながっていきます。学校でしっかりと見取りを行っていきますので、お家の方の言葉かけもよろしくお願いします。また、自主学習の取組をさらに定着させていくために、学年毎の自主学習の手引きを今年度新たに作成しました。手引きはホームページにもアップしていますので、ご覧ください。</w:t>
                            </w: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tab/>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28" behindDoc="0" locked="0" layoutInCell="1" hidden="0" allowOverlap="1">
                  <wp:simplePos x="0" y="0"/>
                  <wp:positionH relativeFrom="column">
                    <wp:posOffset>1544955</wp:posOffset>
                  </wp:positionH>
                  <wp:positionV relativeFrom="paragraph">
                    <wp:posOffset>31750</wp:posOffset>
                  </wp:positionV>
                  <wp:extent cx="1600200" cy="1031875"/>
                  <wp:effectExtent l="0" t="0" r="0" b="0"/>
                  <wp:wrapNone/>
                  <wp:docPr id="1049" name="オブジェクト 0"/>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10">
                            <a:lum contrast="20000"/>
                          </a:blip>
                          <a:srcRect l="54451" t="34479" r="24828" b="47710"/>
                          <a:stretch>
                            <a:fillRect/>
                          </a:stretch>
                        </pic:blipFill>
                        <pic:spPr>
                          <a:xfrm>
                            <a:off x="0" y="0"/>
                            <a:ext cx="1600200" cy="1031875"/>
                          </a:xfrm>
                          <a:prstGeom prst="rect">
                            <a:avLst/>
                          </a:prstGeom>
                        </pic:spPr>
                      </pic:pic>
                    </a:graphicData>
                  </a:graphic>
                </wp:anchor>
              </w:drawing>
            </w:r>
          </w:p>
          <w:p>
            <w:pPr>
              <w:pStyle w:val="0"/>
              <w:tabs>
                <w:tab w:val="left" w:leader="none" w:pos="3364"/>
              </w:tabs>
              <w:spacing w:line="300" w:lineRule="exact"/>
              <w:jc w:val="both"/>
              <w:rPr>
                <w:rFonts w:hint="eastAsia"/>
              </w:rPr>
            </w:pPr>
            <w:r>
              <w:rPr>
                <w:rFonts w:hint="eastAsia"/>
              </w:rPr>
              <w:drawing>
                <wp:anchor distT="0" distB="0" distL="203200" distR="203200" simplePos="0" relativeHeight="25" behindDoc="0" locked="0" layoutInCell="1" hidden="0" allowOverlap="1">
                  <wp:simplePos x="0" y="0"/>
                  <wp:positionH relativeFrom="column">
                    <wp:posOffset>-16510</wp:posOffset>
                  </wp:positionH>
                  <wp:positionV relativeFrom="paragraph">
                    <wp:posOffset>21590</wp:posOffset>
                  </wp:positionV>
                  <wp:extent cx="2752725" cy="1398270"/>
                  <wp:effectExtent l="0" t="0" r="0" b="1905"/>
                  <wp:wrapNone/>
                  <wp:docPr id="1050" name="オブジェクト 0"/>
                  <a:graphic xmlns:a="http://schemas.openxmlformats.org/drawingml/2006/main">
                    <a:graphicData uri="http://schemas.openxmlformats.org/drawingml/2006/picture">
                      <pic:pic xmlns:pic="http://schemas.openxmlformats.org/drawingml/2006/picture">
                        <pic:nvPicPr>
                          <pic:cNvPr id="1050" name="オブジェクト 0"/>
                          <pic:cNvPicPr>
                            <a:picLocks noChangeAspect="1"/>
                          </pic:cNvPicPr>
                        </pic:nvPicPr>
                        <pic:blipFill>
                          <a:blip r:embed="rId11">
                            <a:lum bright="20000" contrast="20000"/>
                          </a:blip>
                          <a:srcRect t="29958"/>
                          <a:stretch>
                            <a:fillRect/>
                          </a:stretch>
                        </pic:blipFill>
                        <pic:spPr>
                          <a:xfrm>
                            <a:off x="0" y="0"/>
                            <a:ext cx="2752725" cy="1398270"/>
                          </a:xfrm>
                          <a:prstGeom prst="rect">
                            <a:avLst/>
                          </a:prstGeom>
                          <a:noFill/>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2" behindDoc="0" locked="0" layoutInCell="1" hidden="0" allowOverlap="1">
                  <wp:simplePos x="0" y="0"/>
                  <wp:positionH relativeFrom="column">
                    <wp:posOffset>5630545</wp:posOffset>
                  </wp:positionH>
                  <wp:positionV relativeFrom="paragraph">
                    <wp:posOffset>74930</wp:posOffset>
                  </wp:positionV>
                  <wp:extent cx="810260" cy="817880"/>
                  <wp:effectExtent l="0" t="0" r="0" b="0"/>
                  <wp:wrapNone/>
                  <wp:docPr id="1051" name="オブジェクト 0"/>
                  <a:graphic xmlns:a="http://schemas.openxmlformats.org/drawingml/2006/main">
                    <a:graphicData uri="http://schemas.openxmlformats.org/drawingml/2006/picture">
                      <pic:pic xmlns:pic="http://schemas.openxmlformats.org/drawingml/2006/picture">
                        <pic:nvPicPr>
                          <pic:cNvPr id="1051" name="オブジェクト 0"/>
                          <pic:cNvPicPr>
                            <a:picLocks noChangeAspect="1"/>
                          </pic:cNvPicPr>
                        </pic:nvPicPr>
                        <pic:blipFill>
                          <a:blip r:embed="rId12"/>
                          <a:srcRect l="4134" t="4134" r="5788" b="4961"/>
                          <a:stretch>
                            <a:fillRect/>
                          </a:stretch>
                        </pic:blipFill>
                        <pic:spPr>
                          <a:xfrm>
                            <a:off x="0" y="0"/>
                            <a:ext cx="810260" cy="817880"/>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26" behindDoc="0" locked="0" layoutInCell="1" hidden="0" allowOverlap="1">
                  <wp:simplePos x="0" y="0"/>
                  <wp:positionH relativeFrom="column">
                    <wp:posOffset>3769360</wp:posOffset>
                  </wp:positionH>
                  <wp:positionV relativeFrom="paragraph">
                    <wp:posOffset>25400</wp:posOffset>
                  </wp:positionV>
                  <wp:extent cx="1477645" cy="695325"/>
                  <wp:effectExtent l="0" t="0" r="0" b="0"/>
                  <wp:wrapNone/>
                  <wp:docPr id="1052" name="オブジェクト 0"/>
                  <a:graphic xmlns:a="http://schemas.openxmlformats.org/drawingml/2006/main">
                    <a:graphicData uri="http://schemas.openxmlformats.org/drawingml/2006/picture">
                      <pic:pic xmlns:pic="http://schemas.openxmlformats.org/drawingml/2006/picture">
                        <pic:nvPicPr>
                          <pic:cNvPr id="1052" name="オブジェクト 0"/>
                          <pic:cNvPicPr>
                            <a:picLocks noChangeAspect="1"/>
                          </pic:cNvPicPr>
                        </pic:nvPicPr>
                        <pic:blipFill>
                          <a:blip r:embed="rId13"/>
                          <a:srcRect l="2972" t="10204" r="4758" b="15306"/>
                          <a:stretch>
                            <a:fillRect/>
                          </a:stretch>
                        </pic:blipFill>
                        <pic:spPr>
                          <a:xfrm>
                            <a:off x="0" y="0"/>
                            <a:ext cx="1477645" cy="69532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17"/>
        <w:shd w:val="clear" w:color="auto" w:fill="FFFFFF"/>
        <w:tabs>
          <w:tab w:val="left" w:leader="none" w:pos="3364"/>
        </w:tabs>
        <w:spacing w:before="0" w:beforeLines="0" w:beforeAutospacing="0" w:after="0" w:afterLines="0" w:afterAutospacing="0"/>
        <w:ind w:left="480" w:right="480"/>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png" /><Relationship Id="rId13" Type="http://schemas.openxmlformats.org/officeDocument/2006/relationships/image" Target="media/image9.png" /><Relationship Id="rId14"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3383</TotalTime>
  <Pages>3</Pages>
  <Words>12</Words>
  <Characters>2869</Characters>
  <Application>JUST Note</Application>
  <Lines>215</Lines>
  <Paragraphs>79</Paragraphs>
  <CharactersWithSpaces>2925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2021-09-13T00:20:50Z</cp:lastPrinted>
  <dcterms:created xsi:type="dcterms:W3CDTF">2020-04-09T06:49:00Z</dcterms:created>
  <dcterms:modified xsi:type="dcterms:W3CDTF">2021-09-13T00:59:35Z</dcterms:modified>
  <cp:revision>45</cp:revision>
</cp:coreProperties>
</file>